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76BAA1">
      <w:pPr>
        <w:pStyle w:val="7"/>
        <w:rPr>
          <w:rFonts w:ascii="Times New Roman"/>
          <w:color w:val="0000FF"/>
          <w:sz w:val="20"/>
        </w:rPr>
      </w:pPr>
    </w:p>
    <w:p w14:paraId="7401622B">
      <w:pPr>
        <w:pStyle w:val="7"/>
        <w:rPr>
          <w:rFonts w:ascii="Times New Roman"/>
          <w:color w:val="0000FF"/>
          <w:sz w:val="20"/>
        </w:rPr>
      </w:pPr>
    </w:p>
    <w:p w14:paraId="590DC16E">
      <w:pPr>
        <w:pStyle w:val="7"/>
        <w:rPr>
          <w:rFonts w:ascii="Times New Roman"/>
          <w:color w:val="0000FF"/>
          <w:sz w:val="20"/>
        </w:rPr>
      </w:pPr>
    </w:p>
    <w:p w14:paraId="46B42965">
      <w:pPr>
        <w:pStyle w:val="7"/>
        <w:rPr>
          <w:rFonts w:ascii="Times New Roman"/>
          <w:color w:val="0000FF"/>
          <w:sz w:val="20"/>
        </w:rPr>
      </w:pPr>
    </w:p>
    <w:p w14:paraId="43DA4318">
      <w:pPr>
        <w:pStyle w:val="7"/>
        <w:spacing w:before="9"/>
        <w:rPr>
          <w:rFonts w:ascii="Times New Roman"/>
          <w:color w:val="0000FF"/>
          <w:sz w:val="19"/>
        </w:rPr>
      </w:pPr>
    </w:p>
    <w:p w14:paraId="3ABA9149">
      <w:pPr>
        <w:spacing w:before="48"/>
        <w:ind w:left="91" w:right="543" w:firstLine="0"/>
        <w:jc w:val="center"/>
        <w:rPr>
          <w:rFonts w:hint="eastAsia" w:ascii="楷体" w:eastAsia="楷体"/>
          <w:b/>
          <w:color w:val="auto"/>
          <w:sz w:val="44"/>
          <w:lang w:val="en-US" w:eastAsia="zh-CN"/>
        </w:rPr>
      </w:pPr>
      <w:r>
        <w:rPr>
          <w:rFonts w:hint="eastAsia" w:ascii="楷体" w:eastAsia="楷体"/>
          <w:b/>
          <w:color w:val="auto"/>
          <w:sz w:val="44"/>
          <w:lang w:val="en-US" w:eastAsia="zh-CN"/>
        </w:rPr>
        <w:t>淄博先科树脂有限公司</w:t>
      </w:r>
    </w:p>
    <w:p w14:paraId="39A6D4B6">
      <w:pPr>
        <w:spacing w:before="48"/>
        <w:ind w:left="91" w:right="543" w:firstLine="0"/>
        <w:jc w:val="center"/>
        <w:rPr>
          <w:rFonts w:hint="eastAsia" w:ascii="楷体" w:eastAsia="楷体"/>
          <w:b/>
          <w:color w:val="auto"/>
          <w:sz w:val="44"/>
          <w:lang w:eastAsia="zh-CN"/>
        </w:rPr>
      </w:pPr>
      <w:r>
        <w:rPr>
          <w:rFonts w:hint="eastAsia" w:ascii="楷体" w:eastAsia="楷体"/>
          <w:b/>
          <w:color w:val="auto"/>
          <w:sz w:val="44"/>
          <w:lang w:val="en-US" w:eastAsia="zh-CN"/>
        </w:rPr>
        <w:t>3000吨/年通信电缆发泡料造粒生产技术改造项目</w:t>
      </w:r>
      <w:r>
        <w:rPr>
          <w:rFonts w:hint="eastAsia" w:ascii="楷体" w:eastAsia="楷体"/>
          <w:b/>
          <w:color w:val="auto"/>
          <w:sz w:val="44"/>
          <w:lang w:eastAsia="zh-CN"/>
        </w:rPr>
        <w:t>（</w:t>
      </w:r>
      <w:r>
        <w:rPr>
          <w:rFonts w:hint="eastAsia" w:ascii="楷体" w:eastAsia="楷体"/>
          <w:b/>
          <w:color w:val="auto"/>
          <w:sz w:val="44"/>
          <w:lang w:val="en-US" w:eastAsia="zh-CN"/>
        </w:rPr>
        <w:t>一</w:t>
      </w:r>
      <w:r>
        <w:rPr>
          <w:rFonts w:hint="eastAsia" w:ascii="楷体" w:eastAsia="楷体"/>
          <w:b/>
          <w:color w:val="auto"/>
          <w:sz w:val="44"/>
          <w:lang w:eastAsia="zh-CN"/>
        </w:rPr>
        <w:t>期）</w:t>
      </w:r>
    </w:p>
    <w:p w14:paraId="7661FA83">
      <w:pPr>
        <w:pStyle w:val="7"/>
        <w:rPr>
          <w:rFonts w:ascii="楷体"/>
          <w:b/>
          <w:color w:val="auto"/>
          <w:sz w:val="44"/>
        </w:rPr>
      </w:pPr>
    </w:p>
    <w:p w14:paraId="50F107A4">
      <w:pPr>
        <w:spacing w:before="338"/>
        <w:ind w:left="89" w:right="581" w:firstLine="0"/>
        <w:jc w:val="center"/>
        <w:rPr>
          <w:rFonts w:hint="eastAsia" w:ascii="楷体" w:eastAsia="楷体"/>
          <w:b/>
          <w:color w:val="auto"/>
          <w:sz w:val="72"/>
          <w:lang w:val="en-US" w:eastAsia="zh-CN"/>
        </w:rPr>
      </w:pPr>
      <w:r>
        <w:rPr>
          <w:rFonts w:hint="eastAsia" w:ascii="楷体" w:eastAsia="楷体"/>
          <w:b/>
          <w:color w:val="auto"/>
          <w:sz w:val="52"/>
          <w:szCs w:val="52"/>
        </w:rPr>
        <w:t>竣工环境保护验收报告</w:t>
      </w:r>
    </w:p>
    <w:p w14:paraId="4969601D">
      <w:pPr>
        <w:pStyle w:val="7"/>
        <w:spacing w:before="11"/>
        <w:rPr>
          <w:rFonts w:ascii="楷体"/>
          <w:b/>
          <w:color w:val="auto"/>
          <w:sz w:val="10"/>
        </w:rPr>
      </w:pPr>
    </w:p>
    <w:p w14:paraId="38C98DB4">
      <w:pPr>
        <w:pStyle w:val="7"/>
        <w:spacing w:before="11"/>
        <w:rPr>
          <w:rFonts w:ascii="楷体"/>
          <w:b/>
          <w:color w:val="auto"/>
          <w:sz w:val="10"/>
        </w:rPr>
      </w:pPr>
    </w:p>
    <w:p w14:paraId="5F41AC25">
      <w:pPr>
        <w:pStyle w:val="7"/>
        <w:spacing w:before="11"/>
        <w:rPr>
          <w:rFonts w:ascii="楷体"/>
          <w:b/>
          <w:color w:val="auto"/>
          <w:sz w:val="10"/>
        </w:rPr>
      </w:pPr>
    </w:p>
    <w:p w14:paraId="2323598B">
      <w:pPr>
        <w:pStyle w:val="7"/>
        <w:spacing w:before="11"/>
        <w:rPr>
          <w:rFonts w:ascii="楷体"/>
          <w:b/>
          <w:color w:val="auto"/>
          <w:sz w:val="10"/>
        </w:rPr>
      </w:pPr>
    </w:p>
    <w:p w14:paraId="4364B63A">
      <w:pPr>
        <w:pStyle w:val="7"/>
        <w:spacing w:before="11"/>
        <w:rPr>
          <w:rFonts w:ascii="楷体"/>
          <w:b/>
          <w:color w:val="auto"/>
          <w:sz w:val="10"/>
        </w:rPr>
      </w:pPr>
    </w:p>
    <w:p w14:paraId="3327D957">
      <w:pPr>
        <w:pStyle w:val="7"/>
        <w:spacing w:before="11"/>
        <w:rPr>
          <w:rFonts w:ascii="楷体"/>
          <w:b/>
          <w:color w:val="auto"/>
          <w:sz w:val="10"/>
        </w:rPr>
      </w:pPr>
    </w:p>
    <w:p w14:paraId="022273F0">
      <w:pPr>
        <w:pStyle w:val="7"/>
        <w:spacing w:before="11"/>
        <w:rPr>
          <w:rFonts w:ascii="楷体"/>
          <w:b/>
          <w:color w:val="auto"/>
          <w:sz w:val="10"/>
        </w:rPr>
      </w:pPr>
    </w:p>
    <w:p w14:paraId="77D99A8E">
      <w:pPr>
        <w:pStyle w:val="7"/>
        <w:spacing w:before="11"/>
        <w:rPr>
          <w:rFonts w:ascii="楷体"/>
          <w:b/>
          <w:color w:val="auto"/>
          <w:sz w:val="10"/>
        </w:rPr>
      </w:pPr>
    </w:p>
    <w:p w14:paraId="4A827BF8">
      <w:pPr>
        <w:pStyle w:val="7"/>
        <w:spacing w:before="11"/>
        <w:rPr>
          <w:rFonts w:ascii="楷体"/>
          <w:b/>
          <w:color w:val="auto"/>
          <w:sz w:val="10"/>
        </w:rPr>
      </w:pPr>
    </w:p>
    <w:p w14:paraId="2088989F">
      <w:pPr>
        <w:pStyle w:val="7"/>
        <w:spacing w:before="11"/>
        <w:rPr>
          <w:rFonts w:ascii="楷体"/>
          <w:b/>
          <w:color w:val="auto"/>
          <w:sz w:val="10"/>
        </w:rPr>
      </w:pPr>
    </w:p>
    <w:p w14:paraId="17B9D513">
      <w:pPr>
        <w:pStyle w:val="7"/>
        <w:spacing w:before="11"/>
        <w:rPr>
          <w:rFonts w:ascii="楷体"/>
          <w:b/>
          <w:color w:val="auto"/>
          <w:sz w:val="10"/>
        </w:rPr>
      </w:pPr>
    </w:p>
    <w:p w14:paraId="3CD0996E">
      <w:pPr>
        <w:pStyle w:val="7"/>
        <w:spacing w:before="11"/>
        <w:rPr>
          <w:rFonts w:ascii="楷体"/>
          <w:b/>
          <w:color w:val="auto"/>
          <w:sz w:val="10"/>
        </w:rPr>
      </w:pPr>
    </w:p>
    <w:p w14:paraId="6D60BE86">
      <w:pPr>
        <w:pStyle w:val="7"/>
        <w:spacing w:before="11"/>
        <w:rPr>
          <w:rFonts w:ascii="楷体"/>
          <w:b/>
          <w:color w:val="auto"/>
          <w:sz w:val="10"/>
        </w:rPr>
      </w:pPr>
    </w:p>
    <w:p w14:paraId="29E3BA5D">
      <w:pPr>
        <w:pStyle w:val="7"/>
        <w:spacing w:before="11"/>
        <w:rPr>
          <w:rFonts w:ascii="楷体"/>
          <w:b/>
          <w:color w:val="auto"/>
          <w:sz w:val="10"/>
        </w:rPr>
      </w:pPr>
    </w:p>
    <w:p w14:paraId="1CC3A895">
      <w:pPr>
        <w:pStyle w:val="7"/>
        <w:spacing w:before="11"/>
        <w:rPr>
          <w:rFonts w:ascii="楷体"/>
          <w:b/>
          <w:color w:val="auto"/>
          <w:sz w:val="10"/>
        </w:rPr>
      </w:pPr>
    </w:p>
    <w:p w14:paraId="63BCC54F">
      <w:pPr>
        <w:pStyle w:val="7"/>
        <w:spacing w:before="11"/>
        <w:rPr>
          <w:rFonts w:ascii="楷体"/>
          <w:b/>
          <w:color w:val="auto"/>
          <w:sz w:val="10"/>
        </w:rPr>
      </w:pPr>
    </w:p>
    <w:p w14:paraId="1B1CE234">
      <w:pPr>
        <w:pStyle w:val="7"/>
        <w:spacing w:before="11"/>
        <w:rPr>
          <w:rFonts w:ascii="楷体"/>
          <w:b/>
          <w:color w:val="auto"/>
          <w:sz w:val="10"/>
        </w:rPr>
      </w:pPr>
    </w:p>
    <w:p w14:paraId="04474F09">
      <w:pPr>
        <w:pStyle w:val="7"/>
        <w:spacing w:before="11"/>
        <w:rPr>
          <w:rFonts w:ascii="楷体"/>
          <w:b/>
          <w:color w:val="auto"/>
          <w:sz w:val="10"/>
        </w:rPr>
      </w:pPr>
    </w:p>
    <w:p w14:paraId="1CA45C0F">
      <w:pPr>
        <w:pStyle w:val="7"/>
        <w:spacing w:before="11"/>
        <w:rPr>
          <w:rFonts w:ascii="楷体"/>
          <w:b/>
          <w:color w:val="auto"/>
          <w:sz w:val="10"/>
        </w:rPr>
      </w:pPr>
    </w:p>
    <w:p w14:paraId="61F7BA81">
      <w:pPr>
        <w:pStyle w:val="7"/>
        <w:spacing w:before="11"/>
        <w:rPr>
          <w:rFonts w:ascii="楷体"/>
          <w:b/>
          <w:color w:val="auto"/>
          <w:sz w:val="10"/>
        </w:rPr>
      </w:pPr>
    </w:p>
    <w:p w14:paraId="6D77FB82">
      <w:pPr>
        <w:pStyle w:val="7"/>
        <w:spacing w:before="11"/>
        <w:rPr>
          <w:rFonts w:ascii="楷体"/>
          <w:b/>
          <w:color w:val="auto"/>
          <w:sz w:val="10"/>
        </w:rPr>
      </w:pPr>
    </w:p>
    <w:p w14:paraId="26E6B228">
      <w:pPr>
        <w:pStyle w:val="7"/>
        <w:spacing w:before="11"/>
        <w:rPr>
          <w:rFonts w:ascii="楷体"/>
          <w:b/>
          <w:color w:val="auto"/>
          <w:sz w:val="10"/>
        </w:rPr>
      </w:pPr>
    </w:p>
    <w:p w14:paraId="3F1D312C">
      <w:pPr>
        <w:pStyle w:val="7"/>
        <w:spacing w:before="11"/>
        <w:rPr>
          <w:rFonts w:ascii="楷体"/>
          <w:b/>
          <w:color w:val="auto"/>
          <w:sz w:val="10"/>
        </w:rPr>
      </w:pPr>
    </w:p>
    <w:p w14:paraId="66EC27D2">
      <w:pPr>
        <w:pStyle w:val="7"/>
        <w:spacing w:before="11"/>
        <w:rPr>
          <w:rFonts w:ascii="楷体"/>
          <w:b/>
          <w:color w:val="auto"/>
          <w:sz w:val="10"/>
        </w:rPr>
      </w:pPr>
    </w:p>
    <w:p w14:paraId="71A67A0B">
      <w:pPr>
        <w:pStyle w:val="7"/>
        <w:spacing w:before="11"/>
        <w:rPr>
          <w:rFonts w:ascii="楷体"/>
          <w:b/>
          <w:color w:val="auto"/>
          <w:sz w:val="10"/>
        </w:rPr>
      </w:pPr>
    </w:p>
    <w:p w14:paraId="763D06A6">
      <w:pPr>
        <w:pStyle w:val="7"/>
        <w:spacing w:before="11"/>
        <w:rPr>
          <w:rFonts w:ascii="楷体"/>
          <w:b/>
          <w:color w:val="auto"/>
          <w:sz w:val="10"/>
        </w:rPr>
      </w:pPr>
    </w:p>
    <w:p w14:paraId="625D5AB5">
      <w:pPr>
        <w:pStyle w:val="7"/>
        <w:spacing w:before="11"/>
        <w:rPr>
          <w:rFonts w:ascii="楷体"/>
          <w:b/>
          <w:color w:val="auto"/>
          <w:sz w:val="10"/>
        </w:rPr>
      </w:pPr>
    </w:p>
    <w:p w14:paraId="509EB44F">
      <w:pPr>
        <w:pStyle w:val="7"/>
        <w:spacing w:before="11"/>
        <w:rPr>
          <w:rFonts w:ascii="楷体"/>
          <w:b/>
          <w:color w:val="auto"/>
          <w:sz w:val="10"/>
        </w:rPr>
      </w:pPr>
    </w:p>
    <w:p w14:paraId="50413792">
      <w:pPr>
        <w:pStyle w:val="7"/>
        <w:spacing w:before="11"/>
        <w:rPr>
          <w:rFonts w:ascii="楷体"/>
          <w:b/>
          <w:color w:val="auto"/>
          <w:sz w:val="10"/>
        </w:rPr>
      </w:pPr>
    </w:p>
    <w:p w14:paraId="3954BDEA">
      <w:pPr>
        <w:pStyle w:val="7"/>
        <w:spacing w:before="11"/>
        <w:rPr>
          <w:rFonts w:ascii="楷体"/>
          <w:b/>
          <w:color w:val="auto"/>
          <w:sz w:val="10"/>
        </w:rPr>
      </w:pPr>
    </w:p>
    <w:p w14:paraId="134B8B89">
      <w:pPr>
        <w:pStyle w:val="7"/>
        <w:spacing w:before="11"/>
        <w:rPr>
          <w:rFonts w:ascii="楷体"/>
          <w:b/>
          <w:color w:val="auto"/>
          <w:sz w:val="10"/>
        </w:rPr>
      </w:pPr>
    </w:p>
    <w:p w14:paraId="0DE696C7">
      <w:pPr>
        <w:pStyle w:val="7"/>
        <w:spacing w:before="11"/>
        <w:rPr>
          <w:rFonts w:ascii="楷体"/>
          <w:b/>
          <w:color w:val="auto"/>
          <w:sz w:val="10"/>
        </w:rPr>
      </w:pPr>
    </w:p>
    <w:p w14:paraId="21BEEA39">
      <w:pPr>
        <w:pStyle w:val="7"/>
        <w:spacing w:before="11"/>
        <w:rPr>
          <w:rFonts w:ascii="楷体"/>
          <w:b/>
          <w:color w:val="auto"/>
          <w:sz w:val="10"/>
        </w:rPr>
      </w:pPr>
    </w:p>
    <w:p w14:paraId="731A49C9">
      <w:pPr>
        <w:pStyle w:val="7"/>
        <w:spacing w:before="11"/>
        <w:rPr>
          <w:rFonts w:ascii="楷体"/>
          <w:b/>
          <w:color w:val="auto"/>
          <w:sz w:val="10"/>
        </w:rPr>
      </w:pPr>
    </w:p>
    <w:p w14:paraId="580DB831">
      <w:pPr>
        <w:pStyle w:val="7"/>
        <w:spacing w:before="11"/>
        <w:rPr>
          <w:rFonts w:ascii="楷体"/>
          <w:b/>
          <w:color w:val="auto"/>
          <w:sz w:val="10"/>
        </w:rPr>
      </w:pPr>
    </w:p>
    <w:p w14:paraId="08789C59">
      <w:pPr>
        <w:pStyle w:val="7"/>
        <w:spacing w:before="11"/>
        <w:rPr>
          <w:rFonts w:ascii="楷体"/>
          <w:b/>
          <w:color w:val="auto"/>
          <w:sz w:val="10"/>
        </w:rPr>
      </w:pPr>
    </w:p>
    <w:p w14:paraId="148E3010">
      <w:pPr>
        <w:pStyle w:val="7"/>
        <w:spacing w:before="11"/>
        <w:rPr>
          <w:rFonts w:ascii="楷体"/>
          <w:b/>
          <w:color w:val="auto"/>
          <w:sz w:val="10"/>
        </w:rPr>
      </w:pPr>
    </w:p>
    <w:p w14:paraId="61FDA999">
      <w:pPr>
        <w:pStyle w:val="7"/>
        <w:spacing w:before="2"/>
        <w:rPr>
          <w:rFonts w:ascii="楷体"/>
          <w:b/>
          <w:color w:val="auto"/>
          <w:sz w:val="95"/>
        </w:rPr>
      </w:pPr>
    </w:p>
    <w:p w14:paraId="7CEC3E6B">
      <w:pPr>
        <w:spacing w:before="1" w:line="259" w:lineRule="auto"/>
        <w:ind w:left="91" w:right="581" w:firstLine="0"/>
        <w:jc w:val="center"/>
        <w:rPr>
          <w:rFonts w:hint="eastAsia" w:ascii="楷体" w:eastAsia="楷体"/>
          <w:b/>
          <w:color w:val="auto"/>
          <w:spacing w:val="2"/>
          <w:w w:val="99"/>
          <w:sz w:val="44"/>
          <w:lang w:eastAsia="zh-CN"/>
        </w:rPr>
      </w:pPr>
      <w:r>
        <w:rPr>
          <w:rFonts w:hint="eastAsia" w:ascii="楷体" w:eastAsia="楷体"/>
          <w:b/>
          <w:color w:val="auto"/>
          <w:spacing w:val="2"/>
          <w:w w:val="99"/>
          <w:sz w:val="44"/>
          <w:lang w:val="en-US" w:eastAsia="zh-CN"/>
        </w:rPr>
        <w:t>淄博先科树脂有限公司</w:t>
      </w:r>
    </w:p>
    <w:p w14:paraId="6CB693C0">
      <w:pPr>
        <w:spacing w:before="1" w:line="259" w:lineRule="auto"/>
        <w:ind w:left="91" w:right="581" w:firstLine="0"/>
        <w:jc w:val="center"/>
        <w:rPr>
          <w:rFonts w:hint="eastAsia" w:ascii="楷体" w:eastAsia="楷体"/>
          <w:b/>
          <w:color w:val="auto"/>
          <w:sz w:val="44"/>
          <w:highlight w:val="yellow"/>
        </w:rPr>
      </w:pPr>
      <w:r>
        <w:rPr>
          <w:rFonts w:hint="eastAsia" w:ascii="楷体" w:eastAsia="楷体"/>
          <w:b/>
          <w:color w:val="auto"/>
          <w:spacing w:val="2"/>
          <w:w w:val="99"/>
          <w:sz w:val="44"/>
          <w:highlight w:val="none"/>
        </w:rPr>
        <w:t>二〇二</w:t>
      </w:r>
      <w:r>
        <w:rPr>
          <w:rFonts w:hint="eastAsia" w:ascii="楷体" w:eastAsia="楷体"/>
          <w:b/>
          <w:color w:val="auto"/>
          <w:spacing w:val="2"/>
          <w:w w:val="99"/>
          <w:sz w:val="44"/>
          <w:highlight w:val="none"/>
          <w:lang w:val="en-US" w:eastAsia="zh-CN"/>
        </w:rPr>
        <w:t>四</w:t>
      </w:r>
      <w:r>
        <w:rPr>
          <w:rFonts w:hint="eastAsia" w:ascii="楷体" w:eastAsia="楷体"/>
          <w:b/>
          <w:color w:val="auto"/>
          <w:spacing w:val="2"/>
          <w:w w:val="99"/>
          <w:sz w:val="44"/>
          <w:highlight w:val="none"/>
        </w:rPr>
        <w:t>年</w:t>
      </w:r>
      <w:r>
        <w:rPr>
          <w:rFonts w:hint="eastAsia" w:ascii="楷体" w:eastAsia="楷体"/>
          <w:b/>
          <w:color w:val="auto"/>
          <w:spacing w:val="2"/>
          <w:w w:val="99"/>
          <w:sz w:val="44"/>
          <w:highlight w:val="none"/>
          <w:lang w:val="en-US" w:eastAsia="zh-CN"/>
        </w:rPr>
        <w:t>七</w:t>
      </w:r>
      <w:r>
        <w:rPr>
          <w:rFonts w:hint="eastAsia" w:ascii="楷体" w:eastAsia="楷体"/>
          <w:b/>
          <w:color w:val="auto"/>
          <w:w w:val="99"/>
          <w:sz w:val="44"/>
          <w:highlight w:val="none"/>
        </w:rPr>
        <w:t>月</w:t>
      </w:r>
    </w:p>
    <w:p w14:paraId="36D3A960">
      <w:pPr>
        <w:spacing w:after="0" w:line="259" w:lineRule="auto"/>
        <w:jc w:val="center"/>
        <w:rPr>
          <w:rFonts w:hint="eastAsia" w:ascii="楷体" w:eastAsia="楷体"/>
          <w:color w:val="auto"/>
          <w:sz w:val="44"/>
        </w:rPr>
        <w:sectPr>
          <w:pgSz w:w="11910" w:h="16840"/>
          <w:pgMar w:top="1580" w:right="1180" w:bottom="280" w:left="1680" w:header="720" w:footer="720" w:gutter="0"/>
          <w:pgBorders>
            <w:top w:val="none" w:sz="0" w:space="0"/>
            <w:left w:val="none" w:sz="0" w:space="0"/>
            <w:bottom w:val="none" w:sz="0" w:space="0"/>
            <w:right w:val="none" w:sz="0" w:space="0"/>
          </w:pgBorders>
          <w:cols w:space="720" w:num="1"/>
        </w:sectPr>
      </w:pPr>
    </w:p>
    <w:p w14:paraId="648237AE">
      <w:pPr>
        <w:spacing w:before="312" w:beforeLines="100" w:after="312" w:afterLines="100" w:line="360" w:lineRule="auto"/>
        <w:jc w:val="center"/>
        <w:rPr>
          <w:rFonts w:hint="default"/>
          <w:b/>
          <w:bCs/>
          <w:color w:val="000000"/>
          <w:sz w:val="30"/>
          <w:szCs w:val="30"/>
          <w:lang w:val="en-US" w:eastAsia="zh-CN"/>
        </w:rPr>
      </w:pPr>
      <w:r>
        <w:rPr>
          <w:rFonts w:hint="eastAsia"/>
          <w:b/>
          <w:bCs/>
          <w:color w:val="000000"/>
          <w:sz w:val="30"/>
          <w:szCs w:val="30"/>
          <w:lang w:val="en-US" w:eastAsia="zh-CN"/>
        </w:rPr>
        <w:t>验收报告内容介绍</w:t>
      </w:r>
    </w:p>
    <w:p w14:paraId="4D966335">
      <w:pPr>
        <w:pStyle w:val="18"/>
        <w:rPr>
          <w:rFonts w:hint="default"/>
          <w:sz w:val="30"/>
          <w:szCs w:val="30"/>
          <w:lang w:val="en-US" w:eastAsia="zh-CN"/>
        </w:rPr>
      </w:pPr>
    </w:p>
    <w:p w14:paraId="7AA155C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b w:val="0"/>
          <w:bCs w:val="0"/>
          <w:color w:val="000000"/>
          <w:sz w:val="30"/>
          <w:szCs w:val="30"/>
          <w:lang w:val="en-US" w:eastAsia="zh-CN"/>
        </w:rPr>
      </w:pPr>
      <w:r>
        <w:rPr>
          <w:rFonts w:hint="eastAsia"/>
          <w:b/>
          <w:bCs/>
          <w:color w:val="000000"/>
          <w:sz w:val="30"/>
          <w:szCs w:val="30"/>
          <w:lang w:val="en-US" w:eastAsia="zh-CN"/>
        </w:rPr>
        <w:t>第一部分</w:t>
      </w:r>
    </w:p>
    <w:p w14:paraId="7F58687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宋体"/>
          <w:b w:val="0"/>
          <w:bCs w:val="0"/>
          <w:color w:val="000000"/>
          <w:sz w:val="30"/>
          <w:szCs w:val="30"/>
          <w:lang w:val="en-US" w:eastAsia="zh-CN"/>
        </w:rPr>
      </w:pPr>
      <w:r>
        <w:rPr>
          <w:rFonts w:hint="eastAsia"/>
          <w:b w:val="0"/>
          <w:bCs w:val="0"/>
          <w:color w:val="000000"/>
          <w:sz w:val="30"/>
          <w:szCs w:val="30"/>
          <w:lang w:eastAsia="zh-CN"/>
        </w:rPr>
        <w:t>淄博先科树脂有限公司</w:t>
      </w:r>
      <w:r>
        <w:rPr>
          <w:rFonts w:hint="eastAsia"/>
          <w:b w:val="0"/>
          <w:bCs w:val="0"/>
          <w:color w:val="000000"/>
          <w:sz w:val="30"/>
          <w:szCs w:val="30"/>
          <w:lang w:val="en-US" w:eastAsia="zh-CN"/>
        </w:rPr>
        <w:t>3000吨/年通信电缆发泡料造粒生产技术改造项目（一期）</w:t>
      </w:r>
      <w:r>
        <w:rPr>
          <w:b w:val="0"/>
          <w:bCs w:val="0"/>
          <w:color w:val="000000"/>
          <w:sz w:val="30"/>
          <w:szCs w:val="30"/>
        </w:rPr>
        <w:t>竣工环境保护验收监测报告</w:t>
      </w:r>
      <w:r>
        <w:rPr>
          <w:rFonts w:hint="eastAsia"/>
          <w:b w:val="0"/>
          <w:bCs w:val="0"/>
          <w:color w:val="000000"/>
          <w:sz w:val="30"/>
          <w:szCs w:val="30"/>
          <w:lang w:val="en-US" w:eastAsia="zh-CN"/>
        </w:rPr>
        <w:t>表</w:t>
      </w:r>
    </w:p>
    <w:p w14:paraId="43612B5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Times New Roman"/>
          <w:b w:val="0"/>
          <w:bCs w:val="0"/>
          <w:color w:val="000000"/>
          <w:sz w:val="30"/>
          <w:szCs w:val="30"/>
          <w:lang w:val="en-US" w:eastAsia="zh-CN"/>
        </w:rPr>
      </w:pPr>
      <w:r>
        <w:rPr>
          <w:rFonts w:hint="eastAsia" w:ascii="Times New Roman" w:hAnsi="Times New Roman" w:eastAsia="宋体" w:cs="Times New Roman"/>
          <w:b/>
          <w:bCs/>
          <w:color w:val="000000"/>
          <w:sz w:val="30"/>
          <w:szCs w:val="30"/>
          <w:lang w:val="en-US" w:eastAsia="zh-CN"/>
        </w:rPr>
        <w:t>第二部分</w:t>
      </w:r>
    </w:p>
    <w:p w14:paraId="110C1587">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eastAsia="宋体"/>
          <w:b w:val="0"/>
          <w:bCs w:val="0"/>
          <w:color w:val="000000"/>
          <w:sz w:val="30"/>
          <w:szCs w:val="30"/>
          <w:lang w:val="en-US" w:eastAsia="zh-CN"/>
        </w:rPr>
      </w:pPr>
      <w:r>
        <w:rPr>
          <w:rFonts w:hint="eastAsia"/>
          <w:b w:val="0"/>
          <w:bCs w:val="0"/>
          <w:color w:val="000000"/>
          <w:sz w:val="30"/>
          <w:szCs w:val="30"/>
          <w:lang w:eastAsia="zh-CN"/>
        </w:rPr>
        <w:t>淄博先科树脂有限公司</w:t>
      </w:r>
      <w:r>
        <w:rPr>
          <w:rFonts w:hint="eastAsia"/>
          <w:b w:val="0"/>
          <w:bCs w:val="0"/>
          <w:color w:val="000000"/>
          <w:sz w:val="30"/>
          <w:szCs w:val="30"/>
          <w:lang w:val="en-US" w:eastAsia="zh-CN"/>
        </w:rPr>
        <w:t>3000吨/年通信电缆发泡料造粒生产技术改造项目（一期）</w:t>
      </w:r>
      <w:r>
        <w:rPr>
          <w:b w:val="0"/>
          <w:bCs w:val="0"/>
          <w:color w:val="000000"/>
          <w:sz w:val="30"/>
          <w:szCs w:val="30"/>
        </w:rPr>
        <w:t>竣工环境保护验收</w:t>
      </w:r>
      <w:r>
        <w:rPr>
          <w:rFonts w:hint="eastAsia"/>
          <w:b w:val="0"/>
          <w:bCs w:val="0"/>
          <w:color w:val="000000"/>
          <w:sz w:val="30"/>
          <w:szCs w:val="30"/>
          <w:lang w:val="en-US" w:eastAsia="zh-CN"/>
        </w:rPr>
        <w:t>意见</w:t>
      </w:r>
    </w:p>
    <w:p w14:paraId="666B0A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Times New Roman" w:hAnsi="Times New Roman" w:eastAsia="宋体" w:cs="Times New Roman"/>
          <w:b/>
          <w:bCs/>
          <w:color w:val="000000"/>
          <w:sz w:val="30"/>
          <w:szCs w:val="30"/>
          <w:lang w:val="en-US" w:eastAsia="zh-CN"/>
        </w:rPr>
      </w:pPr>
      <w:r>
        <w:rPr>
          <w:rFonts w:hint="eastAsia" w:ascii="Times New Roman" w:hAnsi="Times New Roman" w:eastAsia="宋体" w:cs="Times New Roman"/>
          <w:b/>
          <w:bCs/>
          <w:color w:val="000000"/>
          <w:sz w:val="30"/>
          <w:szCs w:val="30"/>
          <w:lang w:val="en-US" w:eastAsia="zh-CN"/>
        </w:rPr>
        <w:t>第三部分</w:t>
      </w:r>
    </w:p>
    <w:p w14:paraId="02896A2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default" w:eastAsia="宋体"/>
          <w:b w:val="0"/>
          <w:bCs w:val="0"/>
          <w:color w:val="000000"/>
          <w:sz w:val="48"/>
          <w:szCs w:val="48"/>
          <w:lang w:val="en-US" w:eastAsia="zh-CN"/>
        </w:rPr>
      </w:pPr>
      <w:r>
        <w:rPr>
          <w:rFonts w:hint="eastAsia"/>
          <w:b w:val="0"/>
          <w:bCs w:val="0"/>
          <w:color w:val="000000"/>
          <w:sz w:val="30"/>
          <w:szCs w:val="30"/>
          <w:lang w:val="en-US" w:eastAsia="zh-CN"/>
        </w:rPr>
        <w:t>淄博先科树脂有限公司3000吨/年通信电缆发泡料造粒生产技术改造项目（一期）其他需要说明的事项</w:t>
      </w:r>
    </w:p>
    <w:p w14:paraId="3513FF2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7CBC7E1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2F3FD25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4A08DDA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20D4E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1D63974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7FB4BC2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127AE0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rPr>
      </w:pPr>
    </w:p>
    <w:p w14:paraId="63CA3A94">
      <w:pPr>
        <w:spacing w:before="48"/>
        <w:ind w:right="543"/>
        <w:jc w:val="both"/>
        <w:rPr>
          <w:rFonts w:hint="eastAsia" w:ascii="楷体" w:eastAsia="楷体"/>
          <w:b/>
          <w:color w:val="auto"/>
          <w:sz w:val="44"/>
          <w:lang w:eastAsia="zh-CN"/>
        </w:rPr>
      </w:pPr>
    </w:p>
    <w:p w14:paraId="2495408D">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val="en-US" w:eastAsia="zh-CN"/>
        </w:rPr>
      </w:pPr>
      <w:r>
        <w:rPr>
          <w:rFonts w:hint="eastAsia" w:ascii="宋体" w:hAnsi="宋体" w:eastAsia="宋体" w:cs="宋体"/>
          <w:b w:val="0"/>
          <w:bCs w:val="0"/>
          <w:color w:val="000000"/>
          <w:sz w:val="30"/>
          <w:szCs w:val="30"/>
          <w:lang w:eastAsia="zh-CN"/>
        </w:rPr>
        <w:t>淄博先科树脂有限公司</w:t>
      </w:r>
    </w:p>
    <w:p w14:paraId="279482F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lang w:val="en-US" w:eastAsia="zh-CN"/>
        </w:rPr>
        <w:t>3000吨/年通信电缆发泡料造粒生产技术改造项目（一期）</w:t>
      </w:r>
    </w:p>
    <w:p w14:paraId="38A7966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eastAsia="zh-CN"/>
        </w:rPr>
      </w:pPr>
    </w:p>
    <w:p w14:paraId="5ED1232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val="en-US" w:eastAsia="zh-CN"/>
        </w:rPr>
      </w:pPr>
      <w:r>
        <w:rPr>
          <w:rFonts w:hint="eastAsia" w:ascii="宋体" w:hAnsi="宋体" w:eastAsia="宋体" w:cs="宋体"/>
          <w:b w:val="0"/>
          <w:bCs w:val="0"/>
          <w:color w:val="000000"/>
          <w:sz w:val="30"/>
          <w:szCs w:val="30"/>
          <w:lang w:eastAsia="zh-CN"/>
        </w:rPr>
        <w:t>竣工环境保护验收监测报告</w:t>
      </w:r>
      <w:r>
        <w:rPr>
          <w:rFonts w:hint="eastAsia" w:ascii="宋体" w:hAnsi="宋体" w:eastAsia="宋体" w:cs="宋体"/>
          <w:b w:val="0"/>
          <w:bCs w:val="0"/>
          <w:color w:val="000000"/>
          <w:sz w:val="30"/>
          <w:szCs w:val="30"/>
          <w:lang w:val="en-US" w:eastAsia="zh-CN"/>
        </w:rPr>
        <w:t>表</w:t>
      </w:r>
    </w:p>
    <w:p w14:paraId="183F678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eastAsia="zh-CN"/>
        </w:rPr>
      </w:pPr>
    </w:p>
    <w:p w14:paraId="7E1D758A">
      <w:pPr>
        <w:pStyle w:val="7"/>
        <w:spacing w:before="11"/>
        <w:rPr>
          <w:rFonts w:ascii="楷体"/>
          <w:b/>
          <w:color w:val="auto"/>
          <w:sz w:val="36"/>
          <w:szCs w:val="36"/>
        </w:rPr>
      </w:pPr>
    </w:p>
    <w:p w14:paraId="306AB2D5">
      <w:pPr>
        <w:pStyle w:val="7"/>
        <w:spacing w:before="11"/>
        <w:rPr>
          <w:rFonts w:ascii="楷体"/>
          <w:b/>
          <w:color w:val="auto"/>
          <w:sz w:val="36"/>
          <w:szCs w:val="36"/>
        </w:rPr>
      </w:pPr>
    </w:p>
    <w:p w14:paraId="0FC70C46">
      <w:pPr>
        <w:pStyle w:val="7"/>
        <w:spacing w:before="11"/>
        <w:rPr>
          <w:rFonts w:ascii="楷体"/>
          <w:b/>
          <w:color w:val="auto"/>
          <w:sz w:val="36"/>
          <w:szCs w:val="36"/>
        </w:rPr>
      </w:pPr>
    </w:p>
    <w:p w14:paraId="6301C13B">
      <w:pPr>
        <w:pStyle w:val="7"/>
        <w:spacing w:before="11"/>
        <w:rPr>
          <w:rFonts w:ascii="楷体"/>
          <w:b/>
          <w:color w:val="auto"/>
          <w:sz w:val="36"/>
          <w:szCs w:val="36"/>
        </w:rPr>
      </w:pPr>
    </w:p>
    <w:p w14:paraId="0BD17766">
      <w:pPr>
        <w:pStyle w:val="7"/>
        <w:spacing w:before="11"/>
        <w:rPr>
          <w:rFonts w:ascii="楷体"/>
          <w:b/>
          <w:color w:val="auto"/>
          <w:sz w:val="36"/>
          <w:szCs w:val="36"/>
        </w:rPr>
      </w:pPr>
    </w:p>
    <w:p w14:paraId="4945F06B">
      <w:pPr>
        <w:pStyle w:val="7"/>
        <w:spacing w:before="11"/>
        <w:rPr>
          <w:rFonts w:ascii="楷体"/>
          <w:b/>
          <w:color w:val="auto"/>
          <w:sz w:val="36"/>
          <w:szCs w:val="36"/>
        </w:rPr>
      </w:pPr>
    </w:p>
    <w:p w14:paraId="7163554C">
      <w:pPr>
        <w:pStyle w:val="7"/>
        <w:spacing w:before="11"/>
        <w:rPr>
          <w:rFonts w:ascii="楷体"/>
          <w:b/>
          <w:color w:val="auto"/>
          <w:sz w:val="36"/>
          <w:szCs w:val="36"/>
        </w:rPr>
      </w:pPr>
    </w:p>
    <w:p w14:paraId="7906A25A">
      <w:pPr>
        <w:pStyle w:val="7"/>
        <w:spacing w:before="11"/>
        <w:rPr>
          <w:rFonts w:ascii="楷体"/>
          <w:b/>
          <w:color w:val="auto"/>
          <w:sz w:val="36"/>
          <w:szCs w:val="36"/>
        </w:rPr>
      </w:pPr>
    </w:p>
    <w:p w14:paraId="3AB0B40E">
      <w:pPr>
        <w:pStyle w:val="7"/>
        <w:spacing w:before="11"/>
        <w:rPr>
          <w:rFonts w:ascii="楷体"/>
          <w:b/>
          <w:color w:val="auto"/>
          <w:sz w:val="36"/>
          <w:szCs w:val="36"/>
        </w:rPr>
      </w:pPr>
    </w:p>
    <w:p w14:paraId="35C08055">
      <w:pPr>
        <w:pStyle w:val="7"/>
        <w:spacing w:before="2"/>
        <w:rPr>
          <w:rFonts w:ascii="楷体"/>
          <w:b/>
          <w:color w:val="auto"/>
          <w:sz w:val="36"/>
          <w:szCs w:val="36"/>
        </w:rPr>
      </w:pPr>
    </w:p>
    <w:p w14:paraId="3B037DDC">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宋体" w:hAnsi="宋体" w:eastAsia="宋体" w:cs="宋体"/>
          <w:b w:val="0"/>
          <w:bCs w:val="0"/>
          <w:color w:val="000000"/>
          <w:sz w:val="30"/>
          <w:szCs w:val="30"/>
          <w:lang w:eastAsia="zh-CN"/>
        </w:rPr>
      </w:pPr>
      <w:r>
        <w:rPr>
          <w:rFonts w:hint="eastAsia" w:ascii="宋体" w:hAnsi="宋体" w:eastAsia="宋体" w:cs="宋体"/>
          <w:b w:val="0"/>
          <w:bCs w:val="0"/>
          <w:color w:val="000000"/>
          <w:sz w:val="30"/>
          <w:szCs w:val="30"/>
          <w:lang w:eastAsia="zh-CN"/>
        </w:rPr>
        <w:t>淄博先科树脂有限公司</w:t>
      </w:r>
    </w:p>
    <w:p w14:paraId="22DBF9A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jc w:val="center"/>
        <w:textAlignment w:val="auto"/>
        <w:rPr>
          <w:rFonts w:hint="eastAsia" w:ascii="楷体" w:eastAsia="楷体"/>
          <w:b/>
          <w:color w:val="auto"/>
          <w:w w:val="99"/>
          <w:sz w:val="36"/>
          <w:szCs w:val="36"/>
        </w:rPr>
      </w:pPr>
      <w:r>
        <w:rPr>
          <w:rFonts w:hint="eastAsia" w:ascii="宋体" w:hAnsi="宋体" w:eastAsia="宋体" w:cs="宋体"/>
          <w:b w:val="0"/>
          <w:bCs w:val="0"/>
          <w:color w:val="000000"/>
          <w:sz w:val="30"/>
          <w:szCs w:val="30"/>
          <w:lang w:eastAsia="zh-CN"/>
        </w:rPr>
        <w:t>二〇二</w:t>
      </w:r>
      <w:r>
        <w:rPr>
          <w:rFonts w:hint="eastAsia" w:ascii="宋体" w:hAnsi="宋体" w:eastAsia="宋体" w:cs="宋体"/>
          <w:b w:val="0"/>
          <w:bCs w:val="0"/>
          <w:color w:val="000000"/>
          <w:sz w:val="30"/>
          <w:szCs w:val="30"/>
          <w:lang w:val="en-US" w:eastAsia="zh-CN"/>
        </w:rPr>
        <w:t>四</w:t>
      </w:r>
      <w:r>
        <w:rPr>
          <w:rFonts w:hint="eastAsia" w:ascii="宋体" w:hAnsi="宋体" w:eastAsia="宋体" w:cs="宋体"/>
          <w:b w:val="0"/>
          <w:bCs w:val="0"/>
          <w:color w:val="000000"/>
          <w:sz w:val="30"/>
          <w:szCs w:val="30"/>
          <w:lang w:eastAsia="zh-CN"/>
        </w:rPr>
        <w:t>年</w:t>
      </w:r>
      <w:r>
        <w:rPr>
          <w:rFonts w:hint="eastAsia" w:ascii="宋体" w:hAnsi="宋体" w:eastAsia="宋体" w:cs="宋体"/>
          <w:b w:val="0"/>
          <w:bCs w:val="0"/>
          <w:color w:val="000000"/>
          <w:sz w:val="30"/>
          <w:szCs w:val="30"/>
          <w:lang w:val="en-US" w:eastAsia="zh-CN"/>
        </w:rPr>
        <w:t>七</w:t>
      </w:r>
      <w:r>
        <w:rPr>
          <w:rFonts w:hint="eastAsia" w:ascii="宋体" w:hAnsi="宋体" w:eastAsia="宋体" w:cs="宋体"/>
          <w:b w:val="0"/>
          <w:bCs w:val="0"/>
          <w:color w:val="000000"/>
          <w:sz w:val="30"/>
          <w:szCs w:val="30"/>
          <w:lang w:eastAsia="zh-CN"/>
        </w:rPr>
        <w:t>月</w:t>
      </w:r>
    </w:p>
    <w:p w14:paraId="622CAF0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楷体" w:eastAsia="楷体"/>
          <w:b/>
          <w:color w:val="auto"/>
          <w:w w:val="99"/>
          <w:sz w:val="44"/>
        </w:rPr>
      </w:pPr>
    </w:p>
    <w:p w14:paraId="099D6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楷体" w:eastAsia="楷体"/>
          <w:b/>
          <w:color w:val="auto"/>
          <w:w w:val="99"/>
          <w:sz w:val="44"/>
        </w:rPr>
      </w:pPr>
    </w:p>
    <w:p w14:paraId="6718B1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cs="宋体"/>
          <w:color w:val="auto"/>
          <w:sz w:val="28"/>
          <w:lang w:eastAsia="zh-CN"/>
        </w:rPr>
      </w:pPr>
      <w:r>
        <w:rPr>
          <w:rFonts w:hint="eastAsia" w:ascii="宋体" w:hAnsi="宋体" w:eastAsia="宋体" w:cs="宋体"/>
          <w:color w:val="auto"/>
          <w:sz w:val="28"/>
        </w:rPr>
        <w:t>建设单位:</w:t>
      </w:r>
      <w:r>
        <w:rPr>
          <w:rFonts w:hint="eastAsia" w:cs="宋体"/>
          <w:color w:val="auto"/>
          <w:sz w:val="28"/>
          <w:lang w:eastAsia="zh-CN"/>
        </w:rPr>
        <w:t>淄博先科树脂有限公司</w:t>
      </w:r>
    </w:p>
    <w:p w14:paraId="33BB2F3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lang w:val="en-US" w:eastAsia="zh-CN"/>
        </w:rPr>
      </w:pPr>
      <w:r>
        <w:rPr>
          <w:rFonts w:hint="eastAsia" w:ascii="宋体" w:hAnsi="宋体" w:eastAsia="宋体" w:cs="宋体"/>
          <w:color w:val="auto"/>
          <w:sz w:val="28"/>
        </w:rPr>
        <w:t>法人代表:</w:t>
      </w:r>
      <w:r>
        <w:rPr>
          <w:rFonts w:hint="eastAsia" w:cs="宋体"/>
          <w:color w:val="auto"/>
          <w:sz w:val="28"/>
          <w:lang w:val="en-US" w:eastAsia="zh-CN"/>
        </w:rPr>
        <w:t>张桂荣</w:t>
      </w:r>
    </w:p>
    <w:p w14:paraId="084815C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宋体" w:hAnsi="宋体" w:eastAsia="宋体" w:cs="宋体"/>
          <w:color w:val="auto"/>
          <w:sz w:val="28"/>
          <w:lang w:val="en-US" w:eastAsia="zh-CN"/>
        </w:rPr>
      </w:pPr>
      <w:r>
        <w:rPr>
          <w:rFonts w:hint="eastAsia" w:cs="宋体"/>
          <w:color w:val="auto"/>
          <w:sz w:val="28"/>
          <w:lang w:val="en-US" w:eastAsia="zh-CN"/>
        </w:rPr>
        <w:t>项目联系人：张桂荣</w:t>
      </w:r>
    </w:p>
    <w:p w14:paraId="5976A96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eastAsia" w:ascii="宋体" w:hAnsi="宋体" w:eastAsia="宋体" w:cs="宋体"/>
          <w:color w:val="auto"/>
          <w:sz w:val="28"/>
          <w:lang w:val="en-US" w:eastAsia="zh-CN"/>
        </w:rPr>
      </w:pPr>
      <w:r>
        <w:rPr>
          <w:rFonts w:hint="eastAsia" w:ascii="宋体" w:hAnsi="宋体" w:eastAsia="宋体" w:cs="宋体"/>
          <w:color w:val="auto"/>
          <w:sz w:val="28"/>
        </w:rPr>
        <w:t>电话:</w:t>
      </w:r>
      <w:r>
        <w:rPr>
          <w:rFonts w:hint="eastAsia" w:ascii="宋体" w:hAnsi="宋体" w:eastAsia="宋体" w:cs="宋体"/>
          <w:color w:val="auto"/>
          <w:sz w:val="28"/>
          <w:lang w:val="en-US" w:eastAsia="zh-CN"/>
        </w:rPr>
        <w:t>13011621150</w:t>
      </w:r>
    </w:p>
    <w:p w14:paraId="61C0A46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宋体" w:hAnsi="宋体" w:eastAsia="宋体" w:cs="宋体"/>
          <w:color w:val="auto"/>
          <w:sz w:val="28"/>
          <w:lang w:val="en-US"/>
        </w:rPr>
      </w:pPr>
      <w:r>
        <w:rPr>
          <w:rFonts w:hint="eastAsia" w:ascii="宋体" w:hAnsi="宋体" w:eastAsia="宋体" w:cs="宋体"/>
          <w:color w:val="auto"/>
          <w:sz w:val="28"/>
        </w:rPr>
        <w:t>地址:</w:t>
      </w:r>
      <w:r>
        <w:rPr>
          <w:rFonts w:hint="eastAsia" w:cs="宋体"/>
          <w:color w:val="auto"/>
          <w:sz w:val="28"/>
          <w:lang w:eastAsia="zh-CN"/>
        </w:rPr>
        <w:t>淄博市临淄区</w:t>
      </w:r>
      <w:r>
        <w:rPr>
          <w:rFonts w:hint="eastAsia" w:cs="宋体"/>
          <w:color w:val="auto"/>
          <w:sz w:val="28"/>
          <w:lang w:val="en-US" w:eastAsia="zh-CN"/>
        </w:rPr>
        <w:t>凤凰镇梧台工业集聚区</w:t>
      </w:r>
      <w:r>
        <w:rPr>
          <w:rFonts w:hint="eastAsia" w:cs="宋体"/>
          <w:color w:val="auto"/>
          <w:sz w:val="28"/>
          <w:lang w:eastAsia="zh-CN"/>
        </w:rPr>
        <w:t>淄博先科树脂有限公司</w:t>
      </w:r>
      <w:r>
        <w:rPr>
          <w:rFonts w:hint="eastAsia" w:cs="宋体"/>
          <w:color w:val="auto"/>
          <w:sz w:val="28"/>
          <w:lang w:val="en-US" w:eastAsia="zh-CN"/>
        </w:rPr>
        <w:t>厂区内</w:t>
      </w:r>
    </w:p>
    <w:p w14:paraId="1498C0D5">
      <w:pPr>
        <w:pStyle w:val="7"/>
        <w:rPr>
          <w:rFonts w:hint="default" w:ascii="Times New Roman" w:hAnsi="Times New Roman" w:eastAsia="宋体" w:cs="Times New Roman"/>
          <w:color w:val="auto"/>
          <w:sz w:val="30"/>
        </w:rPr>
      </w:pPr>
    </w:p>
    <w:p w14:paraId="63A42785">
      <w:pPr>
        <w:pStyle w:val="7"/>
        <w:rPr>
          <w:rFonts w:hint="default" w:ascii="Times New Roman" w:hAnsi="Times New Roman" w:eastAsia="宋体" w:cs="Times New Roman"/>
          <w:color w:val="auto"/>
          <w:sz w:val="30"/>
        </w:rPr>
      </w:pPr>
    </w:p>
    <w:p w14:paraId="74BBBDDE">
      <w:pPr>
        <w:pStyle w:val="7"/>
        <w:rPr>
          <w:rFonts w:hint="default" w:ascii="Times New Roman" w:hAnsi="Times New Roman" w:eastAsia="宋体" w:cs="Times New Roman"/>
          <w:color w:val="auto"/>
          <w:sz w:val="30"/>
        </w:rPr>
      </w:pPr>
    </w:p>
    <w:p w14:paraId="6A1A5586">
      <w:pPr>
        <w:pStyle w:val="7"/>
        <w:rPr>
          <w:rFonts w:hint="eastAsia" w:ascii="Times New Roman" w:hAnsi="Times New Roman" w:cs="Times New Roman"/>
          <w:color w:val="auto"/>
          <w:sz w:val="30"/>
          <w:lang w:val="en-US" w:eastAsia="zh-CN"/>
        </w:rPr>
      </w:pPr>
    </w:p>
    <w:p w14:paraId="587B172D">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default" w:ascii="Times New Roman" w:hAnsi="Times New Roman" w:eastAsia="宋体" w:cs="Times New Roman"/>
          <w:color w:val="auto"/>
          <w:sz w:val="28"/>
          <w:szCs w:val="28"/>
          <w:highlight w:val="none"/>
          <w:lang w:val="en-US" w:eastAsia="zh-CN"/>
        </w:rPr>
      </w:pPr>
    </w:p>
    <w:p w14:paraId="149BB35A">
      <w:pPr>
        <w:pStyle w:val="18"/>
        <w:rPr>
          <w:rFonts w:hint="default" w:ascii="Times New Roman" w:hAnsi="Times New Roman" w:eastAsia="宋体" w:cs="Times New Roman"/>
          <w:color w:val="auto"/>
          <w:sz w:val="28"/>
          <w:szCs w:val="28"/>
          <w:highlight w:val="none"/>
          <w:lang w:val="en-US" w:eastAsia="zh-CN"/>
        </w:rPr>
      </w:pPr>
    </w:p>
    <w:p w14:paraId="6619B789">
      <w:pPr>
        <w:rPr>
          <w:rFonts w:hint="default"/>
          <w:lang w:val="en-US" w:eastAsia="zh-CN"/>
        </w:rPr>
      </w:pPr>
    </w:p>
    <w:p w14:paraId="31FC7FF7">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default" w:ascii="Times New Roman" w:hAnsi="Times New Roman" w:eastAsia="宋体" w:cs="Times New Roman"/>
          <w:color w:val="auto"/>
          <w:sz w:val="28"/>
          <w:szCs w:val="28"/>
          <w:highlight w:val="none"/>
          <w:lang w:val="en-US" w:eastAsia="zh-CN"/>
        </w:rPr>
      </w:pPr>
    </w:p>
    <w:p w14:paraId="2F3A39C7">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default" w:ascii="Times New Roman" w:hAnsi="Times New Roman" w:eastAsia="宋体" w:cs="Times New Roman"/>
          <w:color w:val="auto"/>
          <w:sz w:val="28"/>
          <w:szCs w:val="28"/>
          <w:highlight w:val="none"/>
          <w:lang w:val="en-US" w:eastAsia="zh-CN"/>
        </w:rPr>
      </w:pPr>
    </w:p>
    <w:p w14:paraId="7A594B75">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eastAsia="zh-CN"/>
        </w:rPr>
        <w:t>验收承检单位：</w:t>
      </w:r>
      <w:r>
        <w:rPr>
          <w:rFonts w:hint="eastAsia" w:ascii="Times New Roman" w:hAnsi="Times New Roman" w:cs="Times New Roman"/>
          <w:color w:val="auto"/>
          <w:sz w:val="28"/>
          <w:szCs w:val="28"/>
          <w:highlight w:val="none"/>
          <w:lang w:val="en-US" w:eastAsia="zh-CN"/>
        </w:rPr>
        <w:t>山东道邦检测科技有限公司</w:t>
      </w:r>
    </w:p>
    <w:p w14:paraId="7C9CF9B7">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default" w:ascii="Times New Roman" w:hAnsi="Times New Roman" w:eastAsia="宋体" w:cs="Times New Roman"/>
          <w:color w:val="auto"/>
          <w:sz w:val="28"/>
          <w:szCs w:val="28"/>
          <w:highlight w:val="none"/>
          <w:lang w:val="en-US" w:eastAsia="zh-CN"/>
        </w:rPr>
      </w:pPr>
      <w:r>
        <w:rPr>
          <w:rFonts w:hint="default" w:ascii="Times New Roman" w:hAnsi="Times New Roman" w:eastAsia="宋体" w:cs="Times New Roman"/>
          <w:color w:val="auto"/>
          <w:sz w:val="28"/>
          <w:szCs w:val="28"/>
          <w:highlight w:val="none"/>
          <w:lang w:val="en-US"/>
        </w:rPr>
        <w:t>地址：山东省潍坊高新区清池街道永春社区健康东街7399号1701-1712室</w:t>
      </w:r>
    </w:p>
    <w:p w14:paraId="56F9845F">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eastAsia" w:ascii="Times New Roman" w:hAnsi="Times New Roman" w:cs="Times New Roman"/>
          <w:color w:val="auto"/>
          <w:sz w:val="28"/>
          <w:szCs w:val="28"/>
          <w:highlight w:val="none"/>
          <w:lang w:val="en-US" w:eastAsia="zh-CN"/>
        </w:rPr>
      </w:pPr>
      <w:r>
        <w:rPr>
          <w:rFonts w:hint="eastAsia" w:ascii="Times New Roman" w:hAnsi="Times New Roman" w:cs="Times New Roman"/>
          <w:color w:val="auto"/>
          <w:sz w:val="28"/>
          <w:szCs w:val="28"/>
          <w:highlight w:val="none"/>
          <w:lang w:val="en-US" w:eastAsia="zh-CN"/>
        </w:rPr>
        <w:t>邮编：261061</w:t>
      </w:r>
    </w:p>
    <w:p w14:paraId="1913B84A">
      <w:pPr>
        <w:keepNext w:val="0"/>
        <w:keepLines w:val="0"/>
        <w:pageBreakBefore w:val="0"/>
        <w:widowControl w:val="0"/>
        <w:kinsoku/>
        <w:wordWrap/>
        <w:overflowPunct/>
        <w:topLinePunct w:val="0"/>
        <w:autoSpaceDE w:val="0"/>
        <w:autoSpaceDN w:val="0"/>
        <w:bidi w:val="0"/>
        <w:adjustRightInd/>
        <w:snapToGrid/>
        <w:spacing w:before="0" w:line="360" w:lineRule="auto"/>
        <w:ind w:left="111" w:right="0" w:firstLine="0"/>
        <w:jc w:val="left"/>
        <w:textAlignment w:val="auto"/>
        <w:rPr>
          <w:rFonts w:hint="eastAsia"/>
          <w:highlight w:val="none"/>
          <w:lang w:eastAsia="zh-CN"/>
        </w:rPr>
      </w:pPr>
      <w:r>
        <w:rPr>
          <w:rFonts w:hint="default" w:ascii="Times New Roman" w:hAnsi="Times New Roman" w:eastAsia="宋体" w:cs="Times New Roman"/>
          <w:color w:val="auto"/>
          <w:sz w:val="28"/>
          <w:szCs w:val="28"/>
          <w:highlight w:val="none"/>
          <w:lang w:val="en-US"/>
        </w:rPr>
        <w:t>电话：0536-8526367</w:t>
      </w:r>
    </w:p>
    <w:p w14:paraId="78FECA7B">
      <w:pPr>
        <w:spacing w:after="0" w:line="364" w:lineRule="exact"/>
        <w:jc w:val="left"/>
        <w:rPr>
          <w:rFonts w:hint="eastAsia" w:ascii="Times New Roman" w:hAnsi="Times New Roman" w:cs="Times New Roman"/>
          <w:b/>
          <w:bCs/>
          <w:color w:val="auto"/>
          <w:sz w:val="24"/>
          <w:szCs w:val="24"/>
          <w:lang w:eastAsia="zh-CN"/>
        </w:rPr>
      </w:pPr>
    </w:p>
    <w:p w14:paraId="791B65D1">
      <w:pPr>
        <w:pStyle w:val="2"/>
        <w:rPr>
          <w:rFonts w:hint="eastAsia"/>
          <w:lang w:eastAsia="zh-CN"/>
        </w:rPr>
      </w:pPr>
    </w:p>
    <w:p w14:paraId="3E05E1E5">
      <w:pPr>
        <w:spacing w:after="0" w:line="364" w:lineRule="exact"/>
        <w:jc w:val="left"/>
        <w:rPr>
          <w:rFonts w:hint="eastAsia" w:ascii="Times New Roman" w:hAnsi="Times New Roman" w:cs="Times New Roman"/>
          <w:b/>
          <w:bCs/>
          <w:color w:val="auto"/>
          <w:sz w:val="24"/>
          <w:szCs w:val="24"/>
          <w:lang w:eastAsia="zh-CN"/>
        </w:rPr>
      </w:pPr>
    </w:p>
    <w:p w14:paraId="41581554">
      <w:pPr>
        <w:spacing w:after="0" w:line="364" w:lineRule="exact"/>
        <w:jc w:val="left"/>
        <w:rPr>
          <w:rFonts w:hint="eastAsia" w:ascii="Times New Roman" w:hAnsi="Times New Roman" w:cs="Times New Roman"/>
          <w:b/>
          <w:bCs/>
          <w:color w:val="auto"/>
          <w:sz w:val="24"/>
          <w:szCs w:val="24"/>
          <w:lang w:eastAsia="zh-CN"/>
        </w:rPr>
      </w:pPr>
    </w:p>
    <w:p w14:paraId="4677C6B7">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eastAsia="zh-CN"/>
        </w:rPr>
        <w:t>表一、验收项目概况</w:t>
      </w:r>
    </w:p>
    <w:tbl>
      <w:tblPr>
        <w:tblStyle w:val="20"/>
        <w:tblW w:w="908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52"/>
        <w:gridCol w:w="898"/>
        <w:gridCol w:w="1366"/>
        <w:gridCol w:w="1163"/>
        <w:gridCol w:w="656"/>
        <w:gridCol w:w="1008"/>
        <w:gridCol w:w="1272"/>
        <w:gridCol w:w="1367"/>
      </w:tblGrid>
      <w:tr w14:paraId="00A014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exact"/>
        </w:trPr>
        <w:tc>
          <w:tcPr>
            <w:tcW w:w="2250" w:type="dxa"/>
            <w:gridSpan w:val="2"/>
            <w:tcBorders>
              <w:tl2br w:val="nil"/>
              <w:tr2bl w:val="nil"/>
            </w:tcBorders>
            <w:noWrap w:val="0"/>
            <w:vAlign w:val="center"/>
          </w:tcPr>
          <w:p w14:paraId="7D14076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建设项目名称</w:t>
            </w:r>
          </w:p>
        </w:tc>
        <w:tc>
          <w:tcPr>
            <w:tcW w:w="6832" w:type="dxa"/>
            <w:gridSpan w:val="6"/>
            <w:tcBorders>
              <w:tl2br w:val="nil"/>
              <w:tr2bl w:val="nil"/>
            </w:tcBorders>
            <w:noWrap w:val="0"/>
            <w:vAlign w:val="center"/>
          </w:tcPr>
          <w:p w14:paraId="5673A41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eastAsia="宋体" w:cs="Times New Roman"/>
                <w:b w:val="0"/>
                <w:bCs w:val="0"/>
                <w:color w:val="auto"/>
                <w:sz w:val="24"/>
                <w:szCs w:val="24"/>
                <w:vertAlign w:val="baseline"/>
                <w:lang w:val="en-US" w:eastAsia="zh-CN"/>
              </w:rPr>
              <w:t>3000吨/年通信电缆发泡料造粒生产技术改造项目（一期）</w:t>
            </w:r>
          </w:p>
        </w:tc>
      </w:tr>
      <w:tr w14:paraId="3CB119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367507B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建设单位名称</w:t>
            </w:r>
          </w:p>
        </w:tc>
        <w:tc>
          <w:tcPr>
            <w:tcW w:w="6832" w:type="dxa"/>
            <w:gridSpan w:val="6"/>
            <w:tcBorders>
              <w:tl2br w:val="nil"/>
              <w:tr2bl w:val="nil"/>
            </w:tcBorders>
            <w:noWrap w:val="0"/>
            <w:vAlign w:val="center"/>
          </w:tcPr>
          <w:p w14:paraId="6982442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淄博先科树脂有限公司</w:t>
            </w:r>
          </w:p>
        </w:tc>
      </w:tr>
      <w:tr w14:paraId="42F3FE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4CCB6F3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建设项目主管部门</w:t>
            </w:r>
          </w:p>
        </w:tc>
        <w:tc>
          <w:tcPr>
            <w:tcW w:w="6832" w:type="dxa"/>
            <w:gridSpan w:val="6"/>
            <w:tcBorders>
              <w:tl2br w:val="nil"/>
              <w:tr2bl w:val="nil"/>
            </w:tcBorders>
            <w:noWrap w:val="0"/>
            <w:vAlign w:val="center"/>
          </w:tcPr>
          <w:p w14:paraId="48B3D4A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淄博市生态环境局临淄分局</w:t>
            </w:r>
          </w:p>
        </w:tc>
      </w:tr>
      <w:tr w14:paraId="365E47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4519D9D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建设项目性质</w:t>
            </w:r>
          </w:p>
        </w:tc>
        <w:tc>
          <w:tcPr>
            <w:tcW w:w="6832" w:type="dxa"/>
            <w:gridSpan w:val="6"/>
            <w:tcBorders>
              <w:tl2br w:val="nil"/>
              <w:tr2bl w:val="nil"/>
            </w:tcBorders>
            <w:noWrap w:val="0"/>
            <w:vAlign w:val="center"/>
          </w:tcPr>
          <w:p w14:paraId="121A406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新建</w:t>
            </w:r>
            <w:r>
              <w:rPr>
                <w:rFonts w:hint="eastAsia" w:ascii="Times New Roman" w:hAnsi="Times New Roman" w:cs="Times New Roman"/>
                <w:b w:val="0"/>
                <w:bCs w:val="0"/>
                <w:color w:val="auto"/>
                <w:sz w:val="24"/>
                <w:szCs w:val="24"/>
                <w:vertAlign w:val="baseline"/>
                <w:lang w:val="en-US" w:eastAsia="zh-CN"/>
              </w:rPr>
              <w:t xml:space="preserve">   扩建</w:t>
            </w:r>
            <w:r>
              <w:rPr>
                <w:rFonts w:hint="default" w:ascii="Arial" w:hAnsi="Arial" w:cs="Arial"/>
                <w:b w:val="0"/>
                <w:bCs w:val="0"/>
                <w:color w:val="auto"/>
                <w:sz w:val="24"/>
                <w:szCs w:val="24"/>
                <w:vertAlign w:val="baseline"/>
                <w:lang w:val="en-US" w:eastAsia="zh-CN"/>
              </w:rPr>
              <w:t>√</w:t>
            </w:r>
            <w:r>
              <w:rPr>
                <w:rFonts w:hint="eastAsia" w:ascii="Times New Roman" w:hAnsi="Times New Roman" w:cs="Times New Roman"/>
                <w:b w:val="0"/>
                <w:bCs w:val="0"/>
                <w:color w:val="auto"/>
                <w:sz w:val="24"/>
                <w:szCs w:val="24"/>
                <w:vertAlign w:val="baseline"/>
                <w:lang w:val="en-US" w:eastAsia="zh-CN"/>
              </w:rPr>
              <w:t xml:space="preserve">   技改   </w:t>
            </w:r>
          </w:p>
        </w:tc>
      </w:tr>
      <w:tr w14:paraId="41CA82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exact"/>
        </w:trPr>
        <w:tc>
          <w:tcPr>
            <w:tcW w:w="2250" w:type="dxa"/>
            <w:gridSpan w:val="2"/>
            <w:tcBorders>
              <w:tl2br w:val="nil"/>
              <w:tr2bl w:val="nil"/>
            </w:tcBorders>
            <w:noWrap w:val="0"/>
            <w:vAlign w:val="center"/>
          </w:tcPr>
          <w:p w14:paraId="4C7C38E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建设地点</w:t>
            </w:r>
          </w:p>
        </w:tc>
        <w:tc>
          <w:tcPr>
            <w:tcW w:w="6832" w:type="dxa"/>
            <w:gridSpan w:val="6"/>
            <w:tcBorders>
              <w:tl2br w:val="nil"/>
              <w:tr2bl w:val="nil"/>
            </w:tcBorders>
            <w:noWrap w:val="0"/>
            <w:vAlign w:val="center"/>
          </w:tcPr>
          <w:p w14:paraId="3FE8C08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临淄区凤凰镇梧台工业集聚区淄博先科树脂有限公司厂区内</w:t>
            </w:r>
          </w:p>
        </w:tc>
      </w:tr>
      <w:tr w14:paraId="5C6294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45CAF3D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立项时间</w:t>
            </w:r>
          </w:p>
        </w:tc>
        <w:tc>
          <w:tcPr>
            <w:tcW w:w="2529" w:type="dxa"/>
            <w:gridSpan w:val="2"/>
            <w:tcBorders>
              <w:tl2br w:val="nil"/>
              <w:tr2bl w:val="nil"/>
            </w:tcBorders>
            <w:noWrap w:val="0"/>
            <w:vAlign w:val="center"/>
          </w:tcPr>
          <w:p w14:paraId="4F58CA8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2019.6</w:t>
            </w:r>
          </w:p>
        </w:tc>
        <w:tc>
          <w:tcPr>
            <w:tcW w:w="1664" w:type="dxa"/>
            <w:gridSpan w:val="2"/>
            <w:tcBorders>
              <w:tl2br w:val="nil"/>
              <w:tr2bl w:val="nil"/>
            </w:tcBorders>
            <w:noWrap w:val="0"/>
            <w:vAlign w:val="center"/>
          </w:tcPr>
          <w:p w14:paraId="48666CD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立项文号</w:t>
            </w:r>
          </w:p>
        </w:tc>
        <w:tc>
          <w:tcPr>
            <w:tcW w:w="2639" w:type="dxa"/>
            <w:gridSpan w:val="2"/>
            <w:tcBorders>
              <w:tl2br w:val="nil"/>
              <w:tr2bl w:val="nil"/>
            </w:tcBorders>
            <w:noWrap w:val="0"/>
            <w:vAlign w:val="center"/>
          </w:tcPr>
          <w:p w14:paraId="769B113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auto"/>
                <w:sz w:val="24"/>
                <w:szCs w:val="24"/>
                <w:vertAlign w:val="baseline"/>
                <w:lang w:eastAsia="zh-CN"/>
              </w:rPr>
            </w:pPr>
            <w:r>
              <w:rPr>
                <w:rFonts w:hint="eastAsia" w:ascii="Times New Roman" w:hAnsi="Times New Roman" w:eastAsia="宋体" w:cs="Times New Roman"/>
                <w:b w:val="0"/>
                <w:bCs w:val="0"/>
                <w:color w:val="auto"/>
                <w:sz w:val="24"/>
                <w:szCs w:val="24"/>
                <w:vertAlign w:val="baseline"/>
                <w:lang w:val="en-US" w:eastAsia="zh-CN"/>
              </w:rPr>
              <w:t>2019-370305-29-03-026579</w:t>
            </w:r>
          </w:p>
        </w:tc>
      </w:tr>
      <w:tr w14:paraId="0EE391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50" w:type="dxa"/>
            <w:gridSpan w:val="2"/>
            <w:tcBorders>
              <w:tl2br w:val="nil"/>
              <w:tr2bl w:val="nil"/>
            </w:tcBorders>
            <w:noWrap w:val="0"/>
            <w:vAlign w:val="center"/>
          </w:tcPr>
          <w:p w14:paraId="54E826E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环评时间</w:t>
            </w:r>
          </w:p>
        </w:tc>
        <w:tc>
          <w:tcPr>
            <w:tcW w:w="2529" w:type="dxa"/>
            <w:gridSpan w:val="2"/>
            <w:tcBorders>
              <w:tl2br w:val="nil"/>
              <w:tr2bl w:val="nil"/>
            </w:tcBorders>
            <w:noWrap w:val="0"/>
            <w:vAlign w:val="center"/>
          </w:tcPr>
          <w:p w14:paraId="6D23703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2019.6</w:t>
            </w:r>
          </w:p>
        </w:tc>
        <w:tc>
          <w:tcPr>
            <w:tcW w:w="1664" w:type="dxa"/>
            <w:gridSpan w:val="2"/>
            <w:tcBorders>
              <w:tl2br w:val="nil"/>
              <w:tr2bl w:val="nil"/>
            </w:tcBorders>
            <w:noWrap w:val="0"/>
            <w:vAlign w:val="center"/>
          </w:tcPr>
          <w:p w14:paraId="5461C5E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环评报告表</w:t>
            </w:r>
          </w:p>
          <w:p w14:paraId="043764C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编写单位</w:t>
            </w:r>
          </w:p>
        </w:tc>
        <w:tc>
          <w:tcPr>
            <w:tcW w:w="2639" w:type="dxa"/>
            <w:gridSpan w:val="2"/>
            <w:tcBorders>
              <w:tl2br w:val="nil"/>
              <w:tr2bl w:val="nil"/>
            </w:tcBorders>
            <w:noWrap w:val="0"/>
            <w:vAlign w:val="center"/>
          </w:tcPr>
          <w:p w14:paraId="4191848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val="en-US" w:eastAsia="zh-CN"/>
              </w:rPr>
              <w:t>甘肃宜洁环境工程科技</w:t>
            </w:r>
            <w:r>
              <w:rPr>
                <w:rFonts w:hint="eastAsia" w:ascii="Times New Roman" w:hAnsi="Times New Roman" w:cs="Times New Roman"/>
                <w:b w:val="0"/>
                <w:bCs w:val="0"/>
                <w:color w:val="auto"/>
                <w:sz w:val="24"/>
                <w:szCs w:val="24"/>
                <w:vertAlign w:val="baseline"/>
                <w:lang w:eastAsia="zh-CN"/>
              </w:rPr>
              <w:t>有限公司</w:t>
            </w:r>
          </w:p>
        </w:tc>
      </w:tr>
      <w:tr w14:paraId="0AB567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50" w:type="dxa"/>
            <w:gridSpan w:val="2"/>
            <w:tcBorders>
              <w:tl2br w:val="nil"/>
              <w:tr2bl w:val="nil"/>
            </w:tcBorders>
            <w:noWrap w:val="0"/>
            <w:vAlign w:val="center"/>
          </w:tcPr>
          <w:p w14:paraId="619B346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环评报告表</w:t>
            </w:r>
          </w:p>
          <w:p w14:paraId="71B33BD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审批部门</w:t>
            </w:r>
          </w:p>
        </w:tc>
        <w:tc>
          <w:tcPr>
            <w:tcW w:w="2529" w:type="dxa"/>
            <w:gridSpan w:val="2"/>
            <w:tcBorders>
              <w:tl2br w:val="nil"/>
              <w:tr2bl w:val="nil"/>
            </w:tcBorders>
            <w:noWrap w:val="0"/>
            <w:vAlign w:val="center"/>
          </w:tcPr>
          <w:p w14:paraId="16CBC19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淄博市生态环境局临淄分局</w:t>
            </w:r>
          </w:p>
        </w:tc>
        <w:tc>
          <w:tcPr>
            <w:tcW w:w="1664" w:type="dxa"/>
            <w:gridSpan w:val="2"/>
            <w:tcBorders>
              <w:tl2br w:val="nil"/>
              <w:tr2bl w:val="nil"/>
            </w:tcBorders>
            <w:noWrap w:val="0"/>
            <w:vAlign w:val="center"/>
          </w:tcPr>
          <w:p w14:paraId="1038537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审批时间</w:t>
            </w:r>
          </w:p>
          <w:p w14:paraId="13B75F5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与文号</w:t>
            </w:r>
          </w:p>
        </w:tc>
        <w:tc>
          <w:tcPr>
            <w:tcW w:w="2639" w:type="dxa"/>
            <w:gridSpan w:val="2"/>
            <w:tcBorders>
              <w:tl2br w:val="nil"/>
              <w:tr2bl w:val="nil"/>
            </w:tcBorders>
            <w:noWrap w:val="0"/>
            <w:vAlign w:val="center"/>
          </w:tcPr>
          <w:p w14:paraId="4CEA48B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highlight w:val="none"/>
                <w:vertAlign w:val="baseline"/>
                <w:lang w:eastAsia="zh-CN"/>
              </w:rPr>
            </w:pPr>
            <w:r>
              <w:rPr>
                <w:rFonts w:hint="eastAsia" w:ascii="Times New Roman" w:hAnsi="Times New Roman" w:cs="Times New Roman"/>
                <w:b w:val="0"/>
                <w:bCs w:val="0"/>
                <w:color w:val="auto"/>
                <w:sz w:val="24"/>
                <w:szCs w:val="24"/>
                <w:highlight w:val="none"/>
                <w:vertAlign w:val="baseline"/>
                <w:lang w:eastAsia="zh-CN"/>
              </w:rPr>
              <w:t>临环审字〔20</w:t>
            </w:r>
            <w:r>
              <w:rPr>
                <w:rFonts w:hint="eastAsia" w:ascii="Times New Roman" w:hAnsi="Times New Roman" w:cs="Times New Roman"/>
                <w:b w:val="0"/>
                <w:bCs w:val="0"/>
                <w:color w:val="auto"/>
                <w:sz w:val="24"/>
                <w:szCs w:val="24"/>
                <w:highlight w:val="none"/>
                <w:vertAlign w:val="baseline"/>
                <w:lang w:val="en-US" w:eastAsia="zh-CN"/>
              </w:rPr>
              <w:t>19</w:t>
            </w:r>
            <w:r>
              <w:rPr>
                <w:rFonts w:hint="eastAsia"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highlight w:val="none"/>
                <w:vertAlign w:val="baseline"/>
                <w:lang w:val="en-US" w:eastAsia="zh-CN"/>
              </w:rPr>
              <w:t>119</w:t>
            </w:r>
            <w:r>
              <w:rPr>
                <w:rFonts w:hint="eastAsia" w:ascii="Times New Roman" w:hAnsi="Times New Roman" w:cs="Times New Roman"/>
                <w:b w:val="0"/>
                <w:bCs w:val="0"/>
                <w:color w:val="auto"/>
                <w:sz w:val="24"/>
                <w:szCs w:val="24"/>
                <w:highlight w:val="none"/>
                <w:vertAlign w:val="baseline"/>
                <w:lang w:eastAsia="zh-CN"/>
              </w:rPr>
              <w:t>号</w:t>
            </w:r>
          </w:p>
        </w:tc>
      </w:tr>
      <w:tr w14:paraId="1DA467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272EEED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开工时间</w:t>
            </w:r>
          </w:p>
        </w:tc>
        <w:tc>
          <w:tcPr>
            <w:tcW w:w="2529" w:type="dxa"/>
            <w:gridSpan w:val="2"/>
            <w:tcBorders>
              <w:tl2br w:val="nil"/>
              <w:tr2bl w:val="nil"/>
            </w:tcBorders>
            <w:noWrap w:val="0"/>
            <w:vAlign w:val="center"/>
          </w:tcPr>
          <w:p w14:paraId="36E5A01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2019.10.1</w:t>
            </w:r>
          </w:p>
        </w:tc>
        <w:tc>
          <w:tcPr>
            <w:tcW w:w="1664" w:type="dxa"/>
            <w:gridSpan w:val="2"/>
            <w:tcBorders>
              <w:tl2br w:val="nil"/>
              <w:tr2bl w:val="nil"/>
            </w:tcBorders>
            <w:noWrap w:val="0"/>
            <w:vAlign w:val="center"/>
          </w:tcPr>
          <w:p w14:paraId="24465C3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竣工时间</w:t>
            </w:r>
          </w:p>
        </w:tc>
        <w:tc>
          <w:tcPr>
            <w:tcW w:w="2639" w:type="dxa"/>
            <w:gridSpan w:val="2"/>
            <w:tcBorders>
              <w:tl2br w:val="nil"/>
              <w:tr2bl w:val="nil"/>
            </w:tcBorders>
            <w:noWrap w:val="0"/>
            <w:vAlign w:val="center"/>
          </w:tcPr>
          <w:p w14:paraId="76CD074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2023.12.1</w:t>
            </w:r>
          </w:p>
        </w:tc>
      </w:tr>
      <w:tr w14:paraId="2F8718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2250" w:type="dxa"/>
            <w:gridSpan w:val="2"/>
            <w:tcBorders>
              <w:tl2br w:val="nil"/>
              <w:tr2bl w:val="nil"/>
            </w:tcBorders>
            <w:noWrap w:val="0"/>
            <w:vAlign w:val="center"/>
          </w:tcPr>
          <w:p w14:paraId="49FBF5A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调试时间</w:t>
            </w:r>
          </w:p>
        </w:tc>
        <w:tc>
          <w:tcPr>
            <w:tcW w:w="2529" w:type="dxa"/>
            <w:gridSpan w:val="2"/>
            <w:tcBorders>
              <w:tl2br w:val="nil"/>
              <w:tr2bl w:val="nil"/>
            </w:tcBorders>
            <w:noWrap w:val="0"/>
            <w:vAlign w:val="center"/>
          </w:tcPr>
          <w:p w14:paraId="07DD111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2023.12.20-6.30</w:t>
            </w:r>
          </w:p>
        </w:tc>
        <w:tc>
          <w:tcPr>
            <w:tcW w:w="1664" w:type="dxa"/>
            <w:gridSpan w:val="2"/>
            <w:tcBorders>
              <w:tl2br w:val="nil"/>
              <w:tr2bl w:val="nil"/>
            </w:tcBorders>
            <w:noWrap w:val="0"/>
            <w:vAlign w:val="center"/>
          </w:tcPr>
          <w:p w14:paraId="20F02A7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申领排污许可证情况</w:t>
            </w:r>
          </w:p>
        </w:tc>
        <w:tc>
          <w:tcPr>
            <w:tcW w:w="2639" w:type="dxa"/>
            <w:gridSpan w:val="2"/>
            <w:tcBorders>
              <w:tl2br w:val="nil"/>
              <w:tr2bl w:val="nil"/>
            </w:tcBorders>
            <w:noWrap w:val="0"/>
            <w:vAlign w:val="center"/>
          </w:tcPr>
          <w:p w14:paraId="44F854C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highlight w:val="none"/>
                <w:vertAlign w:val="baseline"/>
                <w:lang w:val="en-US" w:eastAsia="zh-CN"/>
              </w:rPr>
              <w:t>已</w:t>
            </w:r>
            <w:r>
              <w:rPr>
                <w:rFonts w:hint="eastAsia" w:ascii="Times New Roman" w:hAnsi="Times New Roman" w:cs="Times New Roman"/>
                <w:b w:val="0"/>
                <w:bCs w:val="0"/>
                <w:color w:val="auto"/>
                <w:sz w:val="24"/>
                <w:szCs w:val="24"/>
                <w:highlight w:val="none"/>
                <w:vertAlign w:val="baseline"/>
                <w:lang w:eastAsia="zh-CN"/>
              </w:rPr>
              <w:t>申领</w:t>
            </w:r>
            <w:r>
              <w:rPr>
                <w:rFonts w:hint="eastAsia" w:ascii="Times New Roman" w:hAnsi="Times New Roman" w:cs="Times New Roman"/>
                <w:b w:val="0"/>
                <w:bCs w:val="0"/>
                <w:color w:val="auto"/>
                <w:sz w:val="24"/>
                <w:szCs w:val="24"/>
                <w:highlight w:val="none"/>
                <w:vertAlign w:val="baseline"/>
                <w:lang w:val="en-US" w:eastAsia="zh-CN"/>
              </w:rPr>
              <w:t>排污登记回执</w:t>
            </w:r>
            <w:r>
              <w:rPr>
                <w:rFonts w:hint="eastAsia"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vertAlign w:val="baseline"/>
                <w:lang w:val="en-US" w:eastAsia="zh-CN"/>
              </w:rPr>
              <w:t>登记编号：</w:t>
            </w:r>
            <w:r>
              <w:rPr>
                <w:rFonts w:hint="eastAsia" w:ascii="Times New Roman" w:hAnsi="Times New Roman" w:cs="Times New Roman"/>
                <w:b w:val="0"/>
                <w:bCs w:val="0"/>
                <w:color w:val="auto"/>
                <w:sz w:val="24"/>
                <w:szCs w:val="24"/>
                <w:highlight w:val="none"/>
                <w:vertAlign w:val="baseline"/>
                <w:lang w:val="en-US" w:eastAsia="zh-CN"/>
              </w:rPr>
              <w:t>91370305743369992G001W</w:t>
            </w:r>
          </w:p>
        </w:tc>
      </w:tr>
      <w:tr w14:paraId="7A505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50" w:type="dxa"/>
            <w:gridSpan w:val="2"/>
            <w:tcBorders>
              <w:tl2br w:val="nil"/>
              <w:tr2bl w:val="nil"/>
            </w:tcBorders>
            <w:noWrap w:val="0"/>
            <w:vAlign w:val="center"/>
          </w:tcPr>
          <w:p w14:paraId="62C2483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验收工作的组织与启动时间</w:t>
            </w:r>
          </w:p>
        </w:tc>
        <w:tc>
          <w:tcPr>
            <w:tcW w:w="6832" w:type="dxa"/>
            <w:gridSpan w:val="6"/>
            <w:tcBorders>
              <w:tl2br w:val="nil"/>
              <w:tr2bl w:val="nil"/>
            </w:tcBorders>
            <w:noWrap w:val="0"/>
            <w:vAlign w:val="center"/>
          </w:tcPr>
          <w:p w14:paraId="2B724C9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2023年12月15日</w:t>
            </w:r>
          </w:p>
        </w:tc>
      </w:tr>
      <w:tr w14:paraId="1ED500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50" w:type="dxa"/>
            <w:gridSpan w:val="2"/>
            <w:tcBorders>
              <w:tl2br w:val="nil"/>
              <w:tr2bl w:val="nil"/>
            </w:tcBorders>
            <w:noWrap w:val="0"/>
            <w:vAlign w:val="center"/>
          </w:tcPr>
          <w:p w14:paraId="4EE7B6A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验收监测方案编制</w:t>
            </w:r>
          </w:p>
        </w:tc>
        <w:tc>
          <w:tcPr>
            <w:tcW w:w="2529" w:type="dxa"/>
            <w:gridSpan w:val="2"/>
            <w:tcBorders>
              <w:tl2br w:val="nil"/>
              <w:tr2bl w:val="nil"/>
            </w:tcBorders>
            <w:noWrap w:val="0"/>
            <w:vAlign w:val="center"/>
          </w:tcPr>
          <w:p w14:paraId="3ECD033F">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是√</w:t>
            </w:r>
            <w:r>
              <w:rPr>
                <w:rFonts w:hint="eastAsia" w:ascii="Times New Roman" w:hAnsi="Times New Roman" w:cs="Times New Roman"/>
                <w:b w:val="0"/>
                <w:bCs w:val="0"/>
                <w:color w:val="auto"/>
                <w:sz w:val="24"/>
                <w:szCs w:val="24"/>
                <w:vertAlign w:val="baseline"/>
                <w:lang w:eastAsia="zh-CN"/>
              </w:rPr>
              <w:tab/>
            </w:r>
            <w:r>
              <w:rPr>
                <w:rFonts w:hint="eastAsia" w:ascii="Times New Roman" w:hAnsi="Times New Roman" w:cs="Times New Roman"/>
                <w:b w:val="0"/>
                <w:bCs w:val="0"/>
                <w:color w:val="auto"/>
                <w:sz w:val="24"/>
                <w:szCs w:val="24"/>
                <w:vertAlign w:val="baseline"/>
                <w:lang w:eastAsia="zh-CN"/>
              </w:rPr>
              <w:t>否（划√）</w:t>
            </w:r>
          </w:p>
        </w:tc>
        <w:tc>
          <w:tcPr>
            <w:tcW w:w="1664" w:type="dxa"/>
            <w:gridSpan w:val="2"/>
            <w:tcBorders>
              <w:tl2br w:val="nil"/>
              <w:tr2bl w:val="nil"/>
            </w:tcBorders>
            <w:noWrap w:val="0"/>
            <w:vAlign w:val="center"/>
          </w:tcPr>
          <w:p w14:paraId="283C587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验收监测方案</w:t>
            </w:r>
          </w:p>
          <w:p w14:paraId="14E140E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编制时间</w:t>
            </w:r>
          </w:p>
        </w:tc>
        <w:tc>
          <w:tcPr>
            <w:tcW w:w="2639" w:type="dxa"/>
            <w:gridSpan w:val="2"/>
            <w:tcBorders>
              <w:tl2br w:val="nil"/>
              <w:tr2bl w:val="nil"/>
            </w:tcBorders>
            <w:noWrap w:val="0"/>
            <w:vAlign w:val="center"/>
          </w:tcPr>
          <w:p w14:paraId="3DD3AE5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2024.6.25</w:t>
            </w:r>
          </w:p>
        </w:tc>
      </w:tr>
      <w:tr w14:paraId="511402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250" w:type="dxa"/>
            <w:gridSpan w:val="2"/>
            <w:tcBorders>
              <w:tl2br w:val="nil"/>
              <w:tr2bl w:val="nil"/>
            </w:tcBorders>
            <w:noWrap w:val="0"/>
            <w:vAlign w:val="center"/>
          </w:tcPr>
          <w:p w14:paraId="35EF829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现场验收监测时间</w:t>
            </w:r>
          </w:p>
        </w:tc>
        <w:tc>
          <w:tcPr>
            <w:tcW w:w="2529" w:type="dxa"/>
            <w:gridSpan w:val="2"/>
            <w:tcBorders>
              <w:tl2br w:val="nil"/>
              <w:tr2bl w:val="nil"/>
            </w:tcBorders>
            <w:noWrap w:val="0"/>
            <w:vAlign w:val="center"/>
          </w:tcPr>
          <w:p w14:paraId="700C340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color w:val="auto"/>
                <w:highlight w:val="none"/>
                <w:lang w:val="en-US" w:eastAsia="zh-CN"/>
              </w:rPr>
            </w:pPr>
            <w:r>
              <w:rPr>
                <w:rFonts w:hint="eastAsia" w:ascii="Times New Roman" w:hAnsi="Times New Roman" w:cs="Times New Roman"/>
                <w:b w:val="0"/>
                <w:bCs w:val="0"/>
                <w:color w:val="auto"/>
                <w:sz w:val="24"/>
                <w:szCs w:val="24"/>
                <w:highlight w:val="none"/>
                <w:vertAlign w:val="baseline"/>
                <w:lang w:val="en-US" w:eastAsia="zh-CN"/>
              </w:rPr>
              <w:t>2024年6月26日~27日</w:t>
            </w:r>
          </w:p>
        </w:tc>
        <w:tc>
          <w:tcPr>
            <w:tcW w:w="1664" w:type="dxa"/>
            <w:gridSpan w:val="2"/>
            <w:tcBorders>
              <w:tl2br w:val="nil"/>
              <w:tr2bl w:val="nil"/>
            </w:tcBorders>
            <w:noWrap w:val="0"/>
            <w:vAlign w:val="center"/>
          </w:tcPr>
          <w:p w14:paraId="795824A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环保设施</w:t>
            </w:r>
          </w:p>
          <w:p w14:paraId="4B5FAC0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设计单位</w:t>
            </w:r>
          </w:p>
        </w:tc>
        <w:tc>
          <w:tcPr>
            <w:tcW w:w="2639" w:type="dxa"/>
            <w:gridSpan w:val="2"/>
            <w:tcBorders>
              <w:tl2br w:val="nil"/>
              <w:tr2bl w:val="nil"/>
            </w:tcBorders>
            <w:noWrap w:val="0"/>
            <w:vAlign w:val="center"/>
          </w:tcPr>
          <w:p w14:paraId="2C0B54A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无</w:t>
            </w:r>
          </w:p>
        </w:tc>
      </w:tr>
      <w:tr w14:paraId="513D34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3D7B384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投资总概算</w:t>
            </w:r>
          </w:p>
        </w:tc>
        <w:tc>
          <w:tcPr>
            <w:tcW w:w="1366" w:type="dxa"/>
            <w:tcBorders>
              <w:tl2br w:val="nil"/>
              <w:tr2bl w:val="nil"/>
            </w:tcBorders>
            <w:noWrap w:val="0"/>
            <w:vAlign w:val="center"/>
          </w:tcPr>
          <w:p w14:paraId="1D93DF0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500万元</w:t>
            </w:r>
          </w:p>
        </w:tc>
        <w:tc>
          <w:tcPr>
            <w:tcW w:w="1819" w:type="dxa"/>
            <w:gridSpan w:val="2"/>
            <w:tcBorders>
              <w:tl2br w:val="nil"/>
              <w:tr2bl w:val="nil"/>
            </w:tcBorders>
            <w:noWrap w:val="0"/>
            <w:vAlign w:val="center"/>
          </w:tcPr>
          <w:p w14:paraId="3844EAD5">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环保投资概算</w:t>
            </w:r>
          </w:p>
        </w:tc>
        <w:tc>
          <w:tcPr>
            <w:tcW w:w="1008" w:type="dxa"/>
            <w:tcBorders>
              <w:tl2br w:val="nil"/>
              <w:tr2bl w:val="nil"/>
            </w:tcBorders>
            <w:noWrap w:val="0"/>
            <w:vAlign w:val="center"/>
          </w:tcPr>
          <w:p w14:paraId="2EBFA53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5万元</w:t>
            </w:r>
          </w:p>
        </w:tc>
        <w:tc>
          <w:tcPr>
            <w:tcW w:w="1272" w:type="dxa"/>
            <w:tcBorders>
              <w:tl2br w:val="nil"/>
              <w:tr2bl w:val="nil"/>
            </w:tcBorders>
            <w:noWrap w:val="0"/>
            <w:vAlign w:val="center"/>
          </w:tcPr>
          <w:p w14:paraId="2C10683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比例</w:t>
            </w:r>
          </w:p>
        </w:tc>
        <w:tc>
          <w:tcPr>
            <w:tcW w:w="1367" w:type="dxa"/>
            <w:tcBorders>
              <w:tl2br w:val="nil"/>
              <w:tr2bl w:val="nil"/>
            </w:tcBorders>
            <w:noWrap w:val="0"/>
            <w:vAlign w:val="center"/>
          </w:tcPr>
          <w:p w14:paraId="2CFBFFE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w:t>
            </w:r>
          </w:p>
        </w:tc>
      </w:tr>
      <w:tr w14:paraId="775C97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47F5BB2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实际总投资</w:t>
            </w:r>
          </w:p>
        </w:tc>
        <w:tc>
          <w:tcPr>
            <w:tcW w:w="1366" w:type="dxa"/>
            <w:tcBorders>
              <w:tl2br w:val="nil"/>
              <w:tr2bl w:val="nil"/>
            </w:tcBorders>
            <w:noWrap w:val="0"/>
            <w:vAlign w:val="center"/>
          </w:tcPr>
          <w:p w14:paraId="637138E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350万元</w:t>
            </w:r>
          </w:p>
        </w:tc>
        <w:tc>
          <w:tcPr>
            <w:tcW w:w="1819" w:type="dxa"/>
            <w:gridSpan w:val="2"/>
            <w:tcBorders>
              <w:tl2br w:val="nil"/>
              <w:tr2bl w:val="nil"/>
            </w:tcBorders>
            <w:noWrap w:val="0"/>
            <w:vAlign w:val="center"/>
          </w:tcPr>
          <w:p w14:paraId="0A73C58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highlight w:val="none"/>
                <w:vertAlign w:val="baseline"/>
                <w:lang w:eastAsia="zh-CN"/>
              </w:rPr>
            </w:pPr>
            <w:r>
              <w:rPr>
                <w:rFonts w:hint="eastAsia" w:ascii="Times New Roman" w:hAnsi="Times New Roman" w:cs="Times New Roman"/>
                <w:b/>
                <w:bCs/>
                <w:color w:val="auto"/>
                <w:sz w:val="24"/>
                <w:szCs w:val="24"/>
                <w:highlight w:val="none"/>
                <w:vertAlign w:val="baseline"/>
                <w:lang w:eastAsia="zh-CN"/>
              </w:rPr>
              <w:t>环保投资</w:t>
            </w:r>
          </w:p>
        </w:tc>
        <w:tc>
          <w:tcPr>
            <w:tcW w:w="1008" w:type="dxa"/>
            <w:tcBorders>
              <w:tl2br w:val="nil"/>
              <w:tr2bl w:val="nil"/>
            </w:tcBorders>
            <w:noWrap w:val="0"/>
            <w:vAlign w:val="center"/>
          </w:tcPr>
          <w:p w14:paraId="5738C35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10万元</w:t>
            </w:r>
          </w:p>
        </w:tc>
        <w:tc>
          <w:tcPr>
            <w:tcW w:w="1272" w:type="dxa"/>
            <w:tcBorders>
              <w:tl2br w:val="nil"/>
              <w:tr2bl w:val="nil"/>
            </w:tcBorders>
            <w:noWrap w:val="0"/>
            <w:vAlign w:val="center"/>
          </w:tcPr>
          <w:p w14:paraId="0D1E9C4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highlight w:val="none"/>
                <w:vertAlign w:val="baseline"/>
                <w:lang w:eastAsia="zh-CN"/>
              </w:rPr>
            </w:pPr>
            <w:r>
              <w:rPr>
                <w:rFonts w:hint="eastAsia" w:ascii="Times New Roman" w:hAnsi="Times New Roman" w:cs="Times New Roman"/>
                <w:b/>
                <w:bCs/>
                <w:color w:val="auto"/>
                <w:sz w:val="24"/>
                <w:szCs w:val="24"/>
                <w:highlight w:val="none"/>
                <w:vertAlign w:val="baseline"/>
                <w:lang w:eastAsia="zh-CN"/>
              </w:rPr>
              <w:t>比例</w:t>
            </w:r>
          </w:p>
        </w:tc>
        <w:tc>
          <w:tcPr>
            <w:tcW w:w="1367" w:type="dxa"/>
            <w:tcBorders>
              <w:tl2br w:val="nil"/>
              <w:tr2bl w:val="nil"/>
            </w:tcBorders>
            <w:noWrap w:val="0"/>
            <w:vAlign w:val="center"/>
          </w:tcPr>
          <w:p w14:paraId="77632EE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highlight w:val="none"/>
                <w:vertAlign w:val="baseline"/>
                <w:lang w:eastAsia="zh-CN"/>
              </w:rPr>
            </w:pPr>
            <w:r>
              <w:rPr>
                <w:rFonts w:hint="eastAsia" w:ascii="Times New Roman" w:hAnsi="Times New Roman" w:cs="Times New Roman"/>
                <w:b w:val="0"/>
                <w:bCs w:val="0"/>
                <w:color w:val="auto"/>
                <w:sz w:val="24"/>
                <w:szCs w:val="24"/>
                <w:highlight w:val="none"/>
                <w:vertAlign w:val="baseline"/>
                <w:lang w:val="en-US" w:eastAsia="zh-CN"/>
              </w:rPr>
              <w:t>2.9%</w:t>
            </w:r>
          </w:p>
        </w:tc>
      </w:tr>
      <w:tr w14:paraId="11E183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250" w:type="dxa"/>
            <w:gridSpan w:val="2"/>
            <w:tcBorders>
              <w:tl2br w:val="nil"/>
              <w:tr2bl w:val="nil"/>
            </w:tcBorders>
            <w:noWrap w:val="0"/>
            <w:vAlign w:val="center"/>
          </w:tcPr>
          <w:p w14:paraId="1414A77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占地面积</w:t>
            </w:r>
          </w:p>
        </w:tc>
        <w:tc>
          <w:tcPr>
            <w:tcW w:w="2529" w:type="dxa"/>
            <w:gridSpan w:val="2"/>
            <w:tcBorders>
              <w:tl2br w:val="nil"/>
              <w:tr2bl w:val="nil"/>
            </w:tcBorders>
            <w:noWrap w:val="0"/>
            <w:vAlign w:val="center"/>
          </w:tcPr>
          <w:p w14:paraId="2B16AF1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10000m</w:t>
            </w:r>
            <w:r>
              <w:rPr>
                <w:rFonts w:hint="eastAsia" w:ascii="Times New Roman" w:hAnsi="Times New Roman" w:cs="Times New Roman"/>
                <w:b w:val="0"/>
                <w:bCs w:val="0"/>
                <w:color w:val="auto"/>
                <w:sz w:val="24"/>
                <w:szCs w:val="24"/>
                <w:vertAlign w:val="superscript"/>
                <w:lang w:val="en-US" w:eastAsia="zh-CN"/>
              </w:rPr>
              <w:t>2</w:t>
            </w:r>
          </w:p>
        </w:tc>
        <w:tc>
          <w:tcPr>
            <w:tcW w:w="1664" w:type="dxa"/>
            <w:gridSpan w:val="2"/>
            <w:tcBorders>
              <w:tl2br w:val="nil"/>
              <w:tr2bl w:val="nil"/>
            </w:tcBorders>
            <w:noWrap w:val="0"/>
            <w:vAlign w:val="center"/>
          </w:tcPr>
          <w:p w14:paraId="49FFEBF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建筑面积</w:t>
            </w:r>
          </w:p>
        </w:tc>
        <w:tc>
          <w:tcPr>
            <w:tcW w:w="2639" w:type="dxa"/>
            <w:gridSpan w:val="2"/>
            <w:tcBorders>
              <w:tl2br w:val="nil"/>
              <w:tr2bl w:val="nil"/>
            </w:tcBorders>
            <w:noWrap w:val="0"/>
            <w:vAlign w:val="center"/>
          </w:tcPr>
          <w:p w14:paraId="19C0875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val="0"/>
                <w:bCs w:val="0"/>
                <w:color w:val="auto"/>
                <w:sz w:val="24"/>
                <w:szCs w:val="24"/>
                <w:vertAlign w:val="baseline"/>
                <w:lang w:val="en-US" w:eastAsia="zh-CN"/>
              </w:rPr>
              <w:t>5180m</w:t>
            </w:r>
            <w:r>
              <w:rPr>
                <w:rFonts w:hint="eastAsia" w:ascii="Times New Roman" w:hAnsi="Times New Roman" w:cs="Times New Roman"/>
                <w:b w:val="0"/>
                <w:bCs w:val="0"/>
                <w:color w:val="auto"/>
                <w:sz w:val="24"/>
                <w:szCs w:val="24"/>
                <w:vertAlign w:val="superscript"/>
                <w:lang w:val="en-US" w:eastAsia="zh-CN"/>
              </w:rPr>
              <w:t>2</w:t>
            </w:r>
          </w:p>
        </w:tc>
      </w:tr>
      <w:tr w14:paraId="4EA48A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50" w:type="dxa"/>
            <w:gridSpan w:val="2"/>
            <w:tcBorders>
              <w:tl2br w:val="nil"/>
              <w:tr2bl w:val="nil"/>
            </w:tcBorders>
            <w:noWrap w:val="0"/>
            <w:vAlign w:val="center"/>
          </w:tcPr>
          <w:p w14:paraId="3DDF227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主要产品名称</w:t>
            </w:r>
          </w:p>
        </w:tc>
        <w:tc>
          <w:tcPr>
            <w:tcW w:w="6832" w:type="dxa"/>
            <w:gridSpan w:val="6"/>
            <w:tcBorders>
              <w:tl2br w:val="nil"/>
              <w:tr2bl w:val="nil"/>
            </w:tcBorders>
            <w:noWrap w:val="0"/>
            <w:vAlign w:val="center"/>
          </w:tcPr>
          <w:p w14:paraId="1D95409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通信电缆发泡料造粒</w:t>
            </w:r>
          </w:p>
        </w:tc>
      </w:tr>
      <w:tr w14:paraId="416E41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250" w:type="dxa"/>
            <w:gridSpan w:val="2"/>
            <w:tcBorders>
              <w:tl2br w:val="nil"/>
              <w:tr2bl w:val="nil"/>
            </w:tcBorders>
            <w:noWrap w:val="0"/>
            <w:vAlign w:val="center"/>
          </w:tcPr>
          <w:p w14:paraId="64513C7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设计生产能力</w:t>
            </w:r>
          </w:p>
        </w:tc>
        <w:tc>
          <w:tcPr>
            <w:tcW w:w="6832" w:type="dxa"/>
            <w:gridSpan w:val="6"/>
            <w:tcBorders>
              <w:tl2br w:val="nil"/>
              <w:tr2bl w:val="nil"/>
            </w:tcBorders>
            <w:noWrap w:val="0"/>
            <w:vAlign w:val="center"/>
          </w:tcPr>
          <w:p w14:paraId="16A6376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9000t/a</w:t>
            </w:r>
          </w:p>
        </w:tc>
      </w:tr>
      <w:tr w14:paraId="20C4B0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2250" w:type="dxa"/>
            <w:gridSpan w:val="2"/>
            <w:tcBorders>
              <w:tl2br w:val="nil"/>
              <w:tr2bl w:val="nil"/>
            </w:tcBorders>
            <w:noWrap w:val="0"/>
            <w:vAlign w:val="center"/>
          </w:tcPr>
          <w:p w14:paraId="07B6021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实际生产能力</w:t>
            </w:r>
          </w:p>
        </w:tc>
        <w:tc>
          <w:tcPr>
            <w:tcW w:w="6832" w:type="dxa"/>
            <w:gridSpan w:val="6"/>
            <w:tcBorders>
              <w:tl2br w:val="nil"/>
              <w:tr2bl w:val="nil"/>
            </w:tcBorders>
            <w:noWrap w:val="0"/>
            <w:vAlign w:val="center"/>
          </w:tcPr>
          <w:p w14:paraId="39E90CC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val="en-US" w:eastAsia="zh-CN"/>
              </w:rPr>
              <w:t>7000t/a</w:t>
            </w:r>
          </w:p>
        </w:tc>
      </w:tr>
      <w:tr w14:paraId="2FA87F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7" w:hRule="atLeast"/>
        </w:trPr>
        <w:tc>
          <w:tcPr>
            <w:tcW w:w="1352" w:type="dxa"/>
            <w:tcBorders>
              <w:tl2br w:val="nil"/>
              <w:tr2bl w:val="nil"/>
            </w:tcBorders>
            <w:noWrap w:val="0"/>
            <w:vAlign w:val="center"/>
          </w:tcPr>
          <w:p w14:paraId="6941584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验收工作由来</w:t>
            </w:r>
          </w:p>
        </w:tc>
        <w:tc>
          <w:tcPr>
            <w:tcW w:w="7730" w:type="dxa"/>
            <w:gridSpan w:val="7"/>
            <w:tcBorders>
              <w:tl2br w:val="nil"/>
              <w:tr2bl w:val="nil"/>
            </w:tcBorders>
            <w:noWrap w:val="0"/>
            <w:vAlign w:val="center"/>
          </w:tcPr>
          <w:p w14:paraId="568D300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eastAsia="zh-CN"/>
              </w:rPr>
              <w:t>淄博先科树脂有限公司位于淄博市临淄</w:t>
            </w:r>
            <w:r>
              <w:rPr>
                <w:rFonts w:hint="eastAsia" w:ascii="Times New Roman" w:hAnsi="Times New Roman" w:cs="Times New Roman"/>
                <w:b w:val="0"/>
                <w:bCs w:val="0"/>
                <w:color w:val="auto"/>
                <w:sz w:val="24"/>
                <w:szCs w:val="24"/>
                <w:vertAlign w:val="baseline"/>
                <w:lang w:val="en-US" w:eastAsia="zh-CN"/>
              </w:rPr>
              <w:t>区凤凰镇梧台工业集聚区，“3000吨/年通信电缆发泡料造粒生产技术改造项目”其环境影响报告表已由淄博</w:t>
            </w:r>
            <w:r>
              <w:rPr>
                <w:rFonts w:hint="default" w:ascii="Times New Roman" w:hAnsi="Times New Roman" w:cs="Times New Roman"/>
                <w:b w:val="0"/>
                <w:bCs w:val="0"/>
                <w:color w:val="auto"/>
                <w:sz w:val="24"/>
                <w:szCs w:val="24"/>
                <w:vertAlign w:val="baseline"/>
                <w:lang w:val="en-US" w:eastAsia="zh-CN"/>
              </w:rPr>
              <w:t>市生态环境局临淄分局以“</w:t>
            </w:r>
            <w:r>
              <w:rPr>
                <w:rFonts w:hint="eastAsia" w:ascii="Times New Roman" w:hAnsi="Times New Roman" w:cs="Times New Roman"/>
                <w:b w:val="0"/>
                <w:bCs w:val="0"/>
                <w:color w:val="auto"/>
                <w:sz w:val="24"/>
                <w:szCs w:val="24"/>
                <w:vertAlign w:val="baseline"/>
                <w:lang w:val="en-US" w:eastAsia="zh-CN"/>
              </w:rPr>
              <w:t>临环审字〔2019〕119号</w:t>
            </w:r>
            <w:r>
              <w:rPr>
                <w:rFonts w:hint="default" w:ascii="Times New Roman" w:hAnsi="Times New Roman" w:cs="Times New Roman"/>
                <w:b w:val="0"/>
                <w:bCs w:val="0"/>
                <w:color w:val="auto"/>
                <w:sz w:val="24"/>
                <w:szCs w:val="24"/>
                <w:vertAlign w:val="baseline"/>
                <w:lang w:val="en-US" w:eastAsia="zh-CN"/>
              </w:rPr>
              <w:t>”批准通过</w:t>
            </w:r>
            <w:r>
              <w:rPr>
                <w:rFonts w:hint="eastAsia" w:ascii="Times New Roman" w:hAnsi="Times New Roman" w:cs="Times New Roman"/>
                <w:b w:val="0"/>
                <w:bCs w:val="0"/>
                <w:color w:val="auto"/>
                <w:sz w:val="24"/>
                <w:szCs w:val="24"/>
                <w:vertAlign w:val="baseline"/>
                <w:lang w:val="en-US" w:eastAsia="zh-CN"/>
              </w:rPr>
              <w:t>，于2019年10月在</w:t>
            </w:r>
            <w:r>
              <w:rPr>
                <w:rFonts w:hint="eastAsia" w:ascii="Times New Roman" w:hAnsi="Times New Roman" w:cs="Times New Roman"/>
                <w:b w:val="0"/>
                <w:bCs w:val="0"/>
                <w:color w:val="auto"/>
                <w:sz w:val="24"/>
                <w:szCs w:val="24"/>
                <w:vertAlign w:val="baseline"/>
                <w:lang w:eastAsia="zh-CN"/>
              </w:rPr>
              <w:t>淄博先科树脂有限公司</w:t>
            </w:r>
            <w:r>
              <w:rPr>
                <w:rFonts w:hint="eastAsia" w:ascii="Times New Roman" w:hAnsi="Times New Roman" w:cs="Times New Roman"/>
                <w:b w:val="0"/>
                <w:bCs w:val="0"/>
                <w:color w:val="auto"/>
                <w:sz w:val="24"/>
                <w:szCs w:val="24"/>
                <w:vertAlign w:val="baseline"/>
                <w:lang w:val="en-US" w:eastAsia="zh-CN"/>
              </w:rPr>
              <w:t>厂区内开工建设，于2023年12月建成竣工。项目主要建设内容为在厂区利用现有厂房，淘汰原有2台老化的单螺杆造粒机，新增双螺杆水环造粒机、单螺杆造粒机、磨粉机、粉碎机等设备，新增产能3000吨/年，技改完成后全厂产能将达到9000吨/年。目前，项目已将原来2台老化的单螺杆造粒机淘汰，新增磨粉机3台、双螺杆造粒机1台、单螺杆造粒机3台，产能达到7000吨/年。</w:t>
            </w:r>
            <w:r>
              <w:rPr>
                <w:rFonts w:hint="eastAsia" w:ascii="Times New Roman" w:hAnsi="Times New Roman" w:cs="Times New Roman"/>
                <w:b w:val="0"/>
                <w:bCs w:val="0"/>
                <w:color w:val="auto"/>
                <w:sz w:val="24"/>
                <w:szCs w:val="24"/>
                <w:highlight w:val="none"/>
                <w:vertAlign w:val="baseline"/>
                <w:lang w:val="en-US" w:eastAsia="zh-CN"/>
              </w:rPr>
              <w:t>项目将分期验收，本次仅对项目已建成的内容进行环保竣工验收。</w:t>
            </w:r>
          </w:p>
          <w:p w14:paraId="10E2D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eastAsia="zh-CN"/>
              </w:rPr>
            </w:pPr>
            <w:r>
              <w:rPr>
                <w:rFonts w:hint="default" w:ascii="Times New Roman" w:hAnsi="Times New Roman" w:cs="Times New Roman"/>
                <w:b w:val="0"/>
                <w:bCs w:val="0"/>
                <w:color w:val="auto"/>
                <w:sz w:val="24"/>
                <w:szCs w:val="24"/>
                <w:highlight w:val="none"/>
                <w:vertAlign w:val="baseline"/>
                <w:lang w:val="en-US" w:eastAsia="zh-CN"/>
              </w:rPr>
              <w:t>按照《国务院关于修改（建设项目竣工环境保护管理条例）的决定》（国务院令第682号）、《建设项目竣工环境保护验收暂行办法》（国环规环评〔2017〕4号）等有关规定</w:t>
            </w:r>
            <w:r>
              <w:rPr>
                <w:rFonts w:hint="default" w:ascii="Times New Roman" w:hAnsi="Times New Roman" w:cs="Times New Roman"/>
                <w:b w:val="0"/>
                <w:bCs w:val="0"/>
                <w:color w:val="auto"/>
                <w:sz w:val="24"/>
                <w:szCs w:val="24"/>
                <w:vertAlign w:val="baseline"/>
                <w:lang w:val="en-US" w:eastAsia="zh-CN"/>
              </w:rPr>
              <w:t>要求，编制环境影响报告表的建设项目竣工后，建设单位应当按照国务院环境保护行政主管部门规定的标准和</w:t>
            </w:r>
            <w:r>
              <w:rPr>
                <w:rFonts w:hint="eastAsia" w:ascii="Times New Roman" w:hAnsi="Times New Roman" w:cs="Times New Roman"/>
                <w:b w:val="0"/>
                <w:bCs w:val="0"/>
                <w:color w:val="auto"/>
                <w:sz w:val="24"/>
                <w:szCs w:val="24"/>
                <w:vertAlign w:val="baseline"/>
                <w:lang w:val="en-US" w:eastAsia="zh-CN"/>
              </w:rPr>
              <w:t>程序，对配套建设的环境保护设施进行验收，编制验收报告。</w:t>
            </w:r>
          </w:p>
        </w:tc>
      </w:tr>
      <w:tr w14:paraId="674007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352" w:type="dxa"/>
            <w:tcBorders>
              <w:tl2br w:val="nil"/>
              <w:tr2bl w:val="nil"/>
            </w:tcBorders>
            <w:noWrap w:val="0"/>
            <w:vAlign w:val="center"/>
          </w:tcPr>
          <w:p w14:paraId="2FFEAB9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验收范围与内容</w:t>
            </w:r>
          </w:p>
        </w:tc>
        <w:tc>
          <w:tcPr>
            <w:tcW w:w="7730" w:type="dxa"/>
            <w:gridSpan w:val="7"/>
            <w:tcBorders>
              <w:tl2br w:val="nil"/>
              <w:tr2bl w:val="nil"/>
            </w:tcBorders>
            <w:noWrap w:val="0"/>
            <w:vAlign w:val="center"/>
          </w:tcPr>
          <w:p w14:paraId="2D33AC8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此</w:t>
            </w:r>
            <w:r>
              <w:rPr>
                <w:rFonts w:hint="eastAsia" w:ascii="Times New Roman" w:hAnsi="Times New Roman" w:cs="Times New Roman"/>
                <w:b w:val="0"/>
                <w:bCs w:val="0"/>
                <w:color w:val="auto"/>
                <w:sz w:val="24"/>
                <w:szCs w:val="24"/>
                <w:highlight w:val="none"/>
                <w:vertAlign w:val="baseline"/>
                <w:lang w:val="en-US" w:eastAsia="zh-CN"/>
              </w:rPr>
              <w:t>次竣工验收是对淄博先科树脂有限公司3000吨/年通信电缆发泡料造粒生产技术改造项目（一期）已建成的环保</w:t>
            </w:r>
            <w:r>
              <w:rPr>
                <w:rFonts w:hint="eastAsia" w:ascii="Times New Roman" w:hAnsi="Times New Roman" w:cs="Times New Roman"/>
                <w:b w:val="0"/>
                <w:bCs w:val="0"/>
                <w:color w:val="auto"/>
                <w:sz w:val="24"/>
                <w:szCs w:val="24"/>
                <w:vertAlign w:val="baseline"/>
                <w:lang w:eastAsia="zh-CN"/>
              </w:rPr>
              <w:t>设施的建设、运行和管理进行全面考核，对环保设施的处理效果和排污状况进行现场监测，以检查各种污染防治措施是否达到设计能力和预期效果，并评价其污染物排放是否符合国家标准和总量控制指标。监测期间工况稳定，</w:t>
            </w:r>
            <w:r>
              <w:rPr>
                <w:rFonts w:hint="eastAsia" w:ascii="Times New Roman" w:hAnsi="Times New Roman" w:cs="Times New Roman"/>
                <w:b w:val="0"/>
                <w:bCs w:val="0"/>
                <w:color w:val="auto"/>
                <w:sz w:val="24"/>
                <w:szCs w:val="24"/>
                <w:vertAlign w:val="baseline"/>
                <w:lang w:val="en-US" w:eastAsia="zh-CN"/>
              </w:rPr>
              <w:t>满足检测要求</w:t>
            </w:r>
            <w:r>
              <w:rPr>
                <w:rFonts w:hint="eastAsia" w:ascii="Times New Roman" w:hAnsi="Times New Roman" w:cs="Times New Roman"/>
                <w:b w:val="0"/>
                <w:bCs w:val="0"/>
                <w:color w:val="auto"/>
                <w:sz w:val="24"/>
                <w:szCs w:val="24"/>
                <w:highlight w:val="none"/>
                <w:vertAlign w:val="baseline"/>
                <w:lang w:eastAsia="zh-CN"/>
              </w:rPr>
              <w:t>。检</w:t>
            </w:r>
            <w:r>
              <w:rPr>
                <w:rFonts w:hint="eastAsia" w:ascii="Times New Roman" w:hAnsi="Times New Roman" w:cs="Times New Roman"/>
                <w:b w:val="0"/>
                <w:bCs w:val="0"/>
                <w:color w:val="auto"/>
                <w:sz w:val="24"/>
                <w:szCs w:val="24"/>
                <w:vertAlign w:val="baseline"/>
                <w:lang w:eastAsia="zh-CN"/>
              </w:rPr>
              <w:t>查环评批复的落实情况、污染物排放总量的落实情况；核查周围敏感保护目标的分布及受影响情况。</w:t>
            </w:r>
          </w:p>
        </w:tc>
      </w:tr>
      <w:tr w14:paraId="6ADB5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1352" w:type="dxa"/>
            <w:tcBorders>
              <w:tl2br w:val="nil"/>
              <w:tr2bl w:val="nil"/>
            </w:tcBorders>
            <w:noWrap w:val="0"/>
            <w:vAlign w:val="center"/>
          </w:tcPr>
          <w:p w14:paraId="1935E5C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验收监测报告</w:t>
            </w:r>
          </w:p>
          <w:p w14:paraId="3F90C69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形成过程</w:t>
            </w:r>
          </w:p>
        </w:tc>
        <w:tc>
          <w:tcPr>
            <w:tcW w:w="7730" w:type="dxa"/>
            <w:gridSpan w:val="7"/>
            <w:tcBorders>
              <w:tl2br w:val="nil"/>
              <w:tr2bl w:val="nil"/>
            </w:tcBorders>
            <w:noWrap w:val="0"/>
            <w:vAlign w:val="center"/>
          </w:tcPr>
          <w:p w14:paraId="4D9791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highlight w:val="none"/>
                <w:vertAlign w:val="baseline"/>
                <w:lang w:eastAsia="zh-CN"/>
              </w:rPr>
            </w:pPr>
            <w:r>
              <w:rPr>
                <w:rFonts w:hint="eastAsia" w:ascii="Times New Roman" w:hAnsi="Times New Roman" w:cs="Times New Roman"/>
                <w:b w:val="0"/>
                <w:bCs w:val="0"/>
                <w:color w:val="auto"/>
                <w:sz w:val="24"/>
                <w:szCs w:val="24"/>
                <w:highlight w:val="none"/>
                <w:vertAlign w:val="baseline"/>
                <w:lang w:val="en-US" w:eastAsia="zh-CN"/>
              </w:rPr>
              <w:t>2024</w:t>
            </w:r>
            <w:r>
              <w:rPr>
                <w:rFonts w:hint="eastAsia" w:ascii="Times New Roman" w:hAnsi="Times New Roman" w:cs="Times New Roman"/>
                <w:b w:val="0"/>
                <w:bCs w:val="0"/>
                <w:color w:val="auto"/>
                <w:sz w:val="24"/>
                <w:szCs w:val="24"/>
                <w:highlight w:val="none"/>
                <w:vertAlign w:val="baseline"/>
                <w:lang w:eastAsia="zh-CN"/>
              </w:rPr>
              <w:t>年</w:t>
            </w:r>
            <w:r>
              <w:rPr>
                <w:rFonts w:hint="eastAsia" w:ascii="Times New Roman" w:hAnsi="Times New Roman" w:cs="Times New Roman"/>
                <w:b w:val="0"/>
                <w:bCs w:val="0"/>
                <w:color w:val="auto"/>
                <w:sz w:val="24"/>
                <w:szCs w:val="24"/>
                <w:highlight w:val="none"/>
                <w:vertAlign w:val="baseline"/>
                <w:lang w:val="en-US" w:eastAsia="zh-CN"/>
              </w:rPr>
              <w:t>6</w:t>
            </w:r>
            <w:r>
              <w:rPr>
                <w:rFonts w:hint="eastAsia" w:ascii="Times New Roman" w:hAnsi="Times New Roman" w:cs="Times New Roman"/>
                <w:b w:val="0"/>
                <w:bCs w:val="0"/>
                <w:color w:val="auto"/>
                <w:sz w:val="24"/>
                <w:szCs w:val="24"/>
                <w:highlight w:val="none"/>
                <w:vertAlign w:val="baseline"/>
                <w:lang w:eastAsia="zh-CN"/>
              </w:rPr>
              <w:t>月</w:t>
            </w:r>
            <w:r>
              <w:rPr>
                <w:rFonts w:hint="eastAsia" w:ascii="Times New Roman" w:hAnsi="Times New Roman" w:cs="Times New Roman"/>
                <w:b w:val="0"/>
                <w:bCs w:val="0"/>
                <w:color w:val="auto"/>
                <w:sz w:val="24"/>
                <w:szCs w:val="24"/>
                <w:highlight w:val="none"/>
                <w:vertAlign w:val="baseline"/>
                <w:lang w:val="en-US" w:eastAsia="zh-CN"/>
              </w:rPr>
              <w:t>24日</w:t>
            </w:r>
            <w:r>
              <w:rPr>
                <w:rFonts w:hint="eastAsia" w:ascii="Times New Roman" w:hAnsi="Times New Roman" w:cs="Times New Roman"/>
                <w:b w:val="0"/>
                <w:bCs w:val="0"/>
                <w:color w:val="auto"/>
                <w:sz w:val="24"/>
                <w:szCs w:val="24"/>
                <w:highlight w:val="none"/>
                <w:vertAlign w:val="baseline"/>
                <w:lang w:eastAsia="zh-CN"/>
              </w:rPr>
              <w:t>，委托山东道邦检测科技有限公司承担该项目的竣工环境保护验收监测工作。接受委托后，山东道邦检测科技有限公司于</w:t>
            </w:r>
            <w:r>
              <w:rPr>
                <w:rFonts w:hint="eastAsia" w:ascii="Times New Roman" w:hAnsi="Times New Roman" w:cs="Times New Roman"/>
                <w:b w:val="0"/>
                <w:bCs w:val="0"/>
                <w:color w:val="auto"/>
                <w:sz w:val="24"/>
                <w:szCs w:val="24"/>
                <w:highlight w:val="none"/>
                <w:vertAlign w:val="baseline"/>
                <w:lang w:val="en-US" w:eastAsia="zh-CN"/>
              </w:rPr>
              <w:t>2024</w:t>
            </w:r>
            <w:r>
              <w:rPr>
                <w:rFonts w:hint="eastAsia" w:ascii="Times New Roman" w:hAnsi="Times New Roman" w:cs="Times New Roman"/>
                <w:b w:val="0"/>
                <w:bCs w:val="0"/>
                <w:color w:val="auto"/>
                <w:sz w:val="24"/>
                <w:szCs w:val="24"/>
                <w:highlight w:val="none"/>
                <w:vertAlign w:val="baseline"/>
                <w:lang w:eastAsia="zh-CN"/>
              </w:rPr>
              <w:t>年</w:t>
            </w:r>
            <w:r>
              <w:rPr>
                <w:rFonts w:hint="eastAsia" w:ascii="Times New Roman" w:hAnsi="Times New Roman" w:cs="Times New Roman"/>
                <w:b w:val="0"/>
                <w:bCs w:val="0"/>
                <w:color w:val="auto"/>
                <w:sz w:val="24"/>
                <w:szCs w:val="24"/>
                <w:highlight w:val="none"/>
                <w:vertAlign w:val="baseline"/>
                <w:lang w:val="en-US" w:eastAsia="zh-CN"/>
              </w:rPr>
              <w:t>6</w:t>
            </w:r>
            <w:r>
              <w:rPr>
                <w:rFonts w:hint="eastAsia" w:ascii="Times New Roman" w:hAnsi="Times New Roman" w:cs="Times New Roman"/>
                <w:b w:val="0"/>
                <w:bCs w:val="0"/>
                <w:color w:val="auto"/>
                <w:sz w:val="24"/>
                <w:szCs w:val="24"/>
                <w:highlight w:val="none"/>
                <w:vertAlign w:val="baseline"/>
                <w:lang w:eastAsia="zh-CN"/>
              </w:rPr>
              <w:t>月</w:t>
            </w:r>
            <w:r>
              <w:rPr>
                <w:rFonts w:hint="eastAsia" w:ascii="Times New Roman" w:hAnsi="Times New Roman" w:cs="Times New Roman"/>
                <w:b w:val="0"/>
                <w:bCs w:val="0"/>
                <w:color w:val="auto"/>
                <w:sz w:val="24"/>
                <w:szCs w:val="24"/>
                <w:highlight w:val="none"/>
                <w:vertAlign w:val="baseline"/>
                <w:lang w:val="en-US" w:eastAsia="zh-CN"/>
              </w:rPr>
              <w:t>25</w:t>
            </w:r>
            <w:r>
              <w:rPr>
                <w:rFonts w:hint="eastAsia" w:ascii="Times New Roman" w:hAnsi="Times New Roman" w:cs="Times New Roman"/>
                <w:b w:val="0"/>
                <w:bCs w:val="0"/>
                <w:color w:val="auto"/>
                <w:sz w:val="24"/>
                <w:szCs w:val="24"/>
                <w:highlight w:val="none"/>
                <w:vertAlign w:val="baseline"/>
                <w:lang w:eastAsia="zh-CN"/>
              </w:rPr>
              <w:t>日安排专业技术人员对该项目区域进行了现场场勘查和资料收集，并出具验收监测方案。</w:t>
            </w:r>
          </w:p>
          <w:p w14:paraId="7F7AB57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highlight w:val="none"/>
                <w:vertAlign w:val="baseline"/>
                <w:lang w:eastAsia="zh-CN"/>
              </w:rPr>
              <w:t>山东道邦检测科技有限公司于202</w:t>
            </w:r>
            <w:r>
              <w:rPr>
                <w:rFonts w:hint="eastAsia" w:ascii="Times New Roman" w:hAnsi="Times New Roman" w:cs="Times New Roman"/>
                <w:b w:val="0"/>
                <w:bCs w:val="0"/>
                <w:color w:val="auto"/>
                <w:sz w:val="24"/>
                <w:szCs w:val="24"/>
                <w:highlight w:val="none"/>
                <w:vertAlign w:val="baseline"/>
                <w:lang w:val="en-US" w:eastAsia="zh-CN"/>
              </w:rPr>
              <w:t>4</w:t>
            </w:r>
            <w:r>
              <w:rPr>
                <w:rFonts w:hint="eastAsia" w:ascii="Times New Roman" w:hAnsi="Times New Roman" w:cs="Times New Roman"/>
                <w:b w:val="0"/>
                <w:bCs w:val="0"/>
                <w:color w:val="auto"/>
                <w:sz w:val="24"/>
                <w:szCs w:val="24"/>
                <w:highlight w:val="none"/>
                <w:vertAlign w:val="baseline"/>
                <w:lang w:eastAsia="zh-CN"/>
              </w:rPr>
              <w:t>年</w:t>
            </w:r>
            <w:r>
              <w:rPr>
                <w:rFonts w:hint="eastAsia" w:ascii="Times New Roman" w:hAnsi="Times New Roman" w:cs="Times New Roman"/>
                <w:b w:val="0"/>
                <w:bCs w:val="0"/>
                <w:color w:val="auto"/>
                <w:sz w:val="24"/>
                <w:szCs w:val="24"/>
                <w:highlight w:val="none"/>
                <w:vertAlign w:val="baseline"/>
                <w:lang w:val="en-US" w:eastAsia="zh-CN"/>
              </w:rPr>
              <w:t>6</w:t>
            </w:r>
            <w:r>
              <w:rPr>
                <w:rFonts w:hint="eastAsia" w:ascii="Times New Roman" w:hAnsi="Times New Roman" w:cs="Times New Roman"/>
                <w:b w:val="0"/>
                <w:bCs w:val="0"/>
                <w:color w:val="auto"/>
                <w:sz w:val="24"/>
                <w:szCs w:val="24"/>
                <w:highlight w:val="none"/>
                <w:vertAlign w:val="baseline"/>
                <w:lang w:eastAsia="zh-CN"/>
              </w:rPr>
              <w:t>月</w:t>
            </w:r>
            <w:r>
              <w:rPr>
                <w:rFonts w:hint="eastAsia" w:ascii="Times New Roman" w:hAnsi="Times New Roman" w:cs="Times New Roman"/>
                <w:b w:val="0"/>
                <w:bCs w:val="0"/>
                <w:color w:val="auto"/>
                <w:sz w:val="24"/>
                <w:szCs w:val="24"/>
                <w:highlight w:val="none"/>
                <w:vertAlign w:val="baseline"/>
                <w:lang w:val="en-US" w:eastAsia="zh-CN"/>
              </w:rPr>
              <w:t>26</w:t>
            </w:r>
            <w:r>
              <w:rPr>
                <w:rFonts w:hint="eastAsia" w:ascii="Times New Roman" w:hAnsi="Times New Roman" w:cs="Times New Roman"/>
                <w:b w:val="0"/>
                <w:bCs w:val="0"/>
                <w:color w:val="auto"/>
                <w:sz w:val="24"/>
                <w:szCs w:val="24"/>
                <w:highlight w:val="none"/>
                <w:vertAlign w:val="baseline"/>
                <w:lang w:eastAsia="zh-CN"/>
              </w:rPr>
              <w:t>日~</w:t>
            </w:r>
            <w:r>
              <w:rPr>
                <w:rFonts w:hint="eastAsia" w:ascii="Times New Roman" w:hAnsi="Times New Roman" w:cs="Times New Roman"/>
                <w:b w:val="0"/>
                <w:bCs w:val="0"/>
                <w:color w:val="auto"/>
                <w:sz w:val="24"/>
                <w:szCs w:val="24"/>
                <w:highlight w:val="none"/>
                <w:vertAlign w:val="baseline"/>
                <w:lang w:val="en-US" w:eastAsia="zh-CN"/>
              </w:rPr>
              <w:t>27</w:t>
            </w:r>
            <w:r>
              <w:rPr>
                <w:rFonts w:hint="eastAsia" w:ascii="Times New Roman" w:hAnsi="Times New Roman" w:cs="Times New Roman"/>
                <w:b w:val="0"/>
                <w:bCs w:val="0"/>
                <w:color w:val="auto"/>
                <w:sz w:val="24"/>
                <w:szCs w:val="24"/>
                <w:highlight w:val="none"/>
                <w:vertAlign w:val="baseline"/>
                <w:lang w:eastAsia="zh-CN"/>
              </w:rPr>
              <w:t>日对该项目</w:t>
            </w:r>
            <w:r>
              <w:rPr>
                <w:rFonts w:hint="eastAsia" w:ascii="Times New Roman" w:hAnsi="Times New Roman" w:cs="Times New Roman"/>
                <w:b w:val="0"/>
                <w:bCs w:val="0"/>
                <w:color w:val="auto"/>
                <w:sz w:val="24"/>
                <w:szCs w:val="24"/>
                <w:vertAlign w:val="baseline"/>
                <w:lang w:eastAsia="zh-CN"/>
              </w:rPr>
              <w:t>进行了现场监测及检查，根据监测和检查的结果编制了本项目验收监测报告。</w:t>
            </w:r>
            <w:r>
              <w:rPr>
                <w:rFonts w:hint="eastAsia" w:ascii="Times New Roman" w:hAnsi="Times New Roman" w:cs="Times New Roman"/>
                <w:b w:val="0"/>
                <w:bCs w:val="0"/>
                <w:color w:val="auto"/>
                <w:sz w:val="24"/>
                <w:szCs w:val="24"/>
                <w:vertAlign w:val="baseline"/>
                <w:lang w:val="en-US" w:eastAsia="zh-CN"/>
              </w:rPr>
              <w:t xml:space="preserve">   </w:t>
            </w:r>
          </w:p>
        </w:tc>
      </w:tr>
    </w:tbl>
    <w:p w14:paraId="49F36622">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color w:val="0000FF"/>
          <w:sz w:val="28"/>
          <w:lang w:eastAsia="zh-CN"/>
        </w:rPr>
        <w:br w:type="page"/>
      </w:r>
      <w:r>
        <w:rPr>
          <w:rFonts w:hint="eastAsia" w:ascii="Times New Roman" w:hAnsi="Times New Roman" w:cs="Times New Roman"/>
          <w:b/>
          <w:bCs/>
          <w:color w:val="auto"/>
          <w:sz w:val="24"/>
          <w:szCs w:val="24"/>
          <w:lang w:eastAsia="zh-CN"/>
        </w:rPr>
        <w:t>表二、验收依据</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7210"/>
      </w:tblGrid>
      <w:tr w14:paraId="7FF80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94" w:hRule="atLeast"/>
        </w:trPr>
        <w:tc>
          <w:tcPr>
            <w:tcW w:w="1816" w:type="dxa"/>
            <w:tcBorders>
              <w:tl2br w:val="nil"/>
              <w:tr2bl w:val="nil"/>
            </w:tcBorders>
            <w:noWrap w:val="0"/>
            <w:vAlign w:val="center"/>
          </w:tcPr>
          <w:p w14:paraId="111900AC">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建设项目环境保护相关法律、法规、规章和</w:t>
            </w:r>
          </w:p>
          <w:p w14:paraId="2381810B">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规范</w:t>
            </w:r>
          </w:p>
        </w:tc>
        <w:tc>
          <w:tcPr>
            <w:tcW w:w="7210" w:type="dxa"/>
            <w:tcBorders>
              <w:tl2br w:val="nil"/>
              <w:tr2bl w:val="nil"/>
            </w:tcBorders>
            <w:noWrap w:val="0"/>
            <w:vAlign w:val="center"/>
          </w:tcPr>
          <w:p w14:paraId="7D8AEF6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《中华人民共和国环境保护法》（20</w:t>
            </w:r>
            <w:r>
              <w:rPr>
                <w:rFonts w:hint="default" w:ascii="Times New Roman" w:hAnsi="Times New Roman" w:cs="Times New Roman"/>
                <w:b w:val="0"/>
                <w:bCs w:val="0"/>
                <w:color w:val="auto"/>
                <w:sz w:val="24"/>
                <w:szCs w:val="24"/>
                <w:highlight w:val="none"/>
                <w:vertAlign w:val="baseline"/>
                <w:lang w:val="en-US" w:eastAsia="zh-CN"/>
              </w:rPr>
              <w:t>15</w:t>
            </w:r>
            <w:r>
              <w:rPr>
                <w:rFonts w:hint="default" w:ascii="Times New Roman" w:hAnsi="Times New Roman" w:cs="Times New Roman"/>
                <w:b w:val="0"/>
                <w:bCs w:val="0"/>
                <w:color w:val="auto"/>
                <w:sz w:val="24"/>
                <w:szCs w:val="24"/>
                <w:highlight w:val="none"/>
                <w:vertAlign w:val="baseline"/>
                <w:lang w:eastAsia="zh-CN"/>
              </w:rPr>
              <w:t>年1月1日起施行）；</w:t>
            </w:r>
          </w:p>
          <w:p w14:paraId="7D79B1B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《中华人民共和国环境影响评价法》（2016.9.1实施，2018年12月29日修正）；</w:t>
            </w:r>
          </w:p>
          <w:p w14:paraId="5C656C7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《中华人民共和国水污染防治法》（2018年1月1日起施行）；</w:t>
            </w:r>
          </w:p>
          <w:p w14:paraId="39305C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《中华人民共和国大气污染防治法》（2018.10.26修正）；</w:t>
            </w:r>
          </w:p>
          <w:p w14:paraId="3B7DEAD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《中华人民共和国环境噪声污染防治法》（20</w:t>
            </w:r>
            <w:r>
              <w:rPr>
                <w:rFonts w:hint="eastAsia" w:ascii="Times New Roman" w:hAnsi="Times New Roman" w:cs="Times New Roman"/>
                <w:b w:val="0"/>
                <w:bCs w:val="0"/>
                <w:color w:val="auto"/>
                <w:sz w:val="24"/>
                <w:szCs w:val="24"/>
                <w:highlight w:val="none"/>
                <w:vertAlign w:val="baseline"/>
                <w:lang w:val="en-US" w:eastAsia="zh-CN"/>
              </w:rPr>
              <w:t>22</w:t>
            </w:r>
            <w:r>
              <w:rPr>
                <w:rFonts w:hint="default" w:ascii="Times New Roman" w:hAnsi="Times New Roman" w:cs="Times New Roman"/>
                <w:b w:val="0"/>
                <w:bCs w:val="0"/>
                <w:color w:val="auto"/>
                <w:sz w:val="24"/>
                <w:szCs w:val="24"/>
                <w:highlight w:val="none"/>
                <w:vertAlign w:val="baseline"/>
                <w:lang w:eastAsia="zh-CN"/>
              </w:rPr>
              <w:t>年</w:t>
            </w:r>
            <w:r>
              <w:rPr>
                <w:rFonts w:hint="eastAsia" w:ascii="Times New Roman" w:hAnsi="Times New Roman" w:cs="Times New Roman"/>
                <w:b w:val="0"/>
                <w:bCs w:val="0"/>
                <w:color w:val="auto"/>
                <w:sz w:val="24"/>
                <w:szCs w:val="24"/>
                <w:highlight w:val="none"/>
                <w:vertAlign w:val="baseline"/>
                <w:lang w:val="en-US" w:eastAsia="zh-CN"/>
              </w:rPr>
              <w:t>6</w:t>
            </w:r>
            <w:r>
              <w:rPr>
                <w:rFonts w:hint="default" w:ascii="Times New Roman" w:hAnsi="Times New Roman" w:cs="Times New Roman"/>
                <w:b w:val="0"/>
                <w:bCs w:val="0"/>
                <w:color w:val="auto"/>
                <w:sz w:val="24"/>
                <w:szCs w:val="24"/>
                <w:highlight w:val="none"/>
                <w:vertAlign w:val="baseline"/>
                <w:lang w:eastAsia="zh-CN"/>
              </w:rPr>
              <w:t>月</w:t>
            </w:r>
            <w:r>
              <w:rPr>
                <w:rFonts w:hint="eastAsia" w:ascii="Times New Roman" w:hAnsi="Times New Roman" w:cs="Times New Roman"/>
                <w:b w:val="0"/>
                <w:bCs w:val="0"/>
                <w:color w:val="auto"/>
                <w:sz w:val="24"/>
                <w:szCs w:val="24"/>
                <w:highlight w:val="none"/>
                <w:vertAlign w:val="baseline"/>
                <w:lang w:val="en-US" w:eastAsia="zh-CN"/>
              </w:rPr>
              <w:t>5</w:t>
            </w:r>
            <w:r>
              <w:rPr>
                <w:rFonts w:hint="default" w:ascii="Times New Roman" w:hAnsi="Times New Roman" w:cs="Times New Roman"/>
                <w:b w:val="0"/>
                <w:bCs w:val="0"/>
                <w:color w:val="auto"/>
                <w:sz w:val="24"/>
                <w:szCs w:val="24"/>
                <w:highlight w:val="none"/>
                <w:vertAlign w:val="baseline"/>
                <w:lang w:eastAsia="zh-CN"/>
              </w:rPr>
              <w:t>日</w:t>
            </w:r>
            <w:r>
              <w:rPr>
                <w:rFonts w:hint="eastAsia" w:ascii="Times New Roman" w:hAnsi="Times New Roman" w:cs="Times New Roman"/>
                <w:b w:val="0"/>
                <w:bCs w:val="0"/>
                <w:color w:val="auto"/>
                <w:sz w:val="24"/>
                <w:szCs w:val="24"/>
                <w:highlight w:val="none"/>
                <w:vertAlign w:val="baseline"/>
                <w:lang w:val="en-US" w:eastAsia="zh-CN"/>
              </w:rPr>
              <w:t>起</w:t>
            </w:r>
            <w:r>
              <w:rPr>
                <w:rFonts w:hint="default" w:ascii="Times New Roman" w:hAnsi="Times New Roman" w:cs="Times New Roman"/>
                <w:b w:val="0"/>
                <w:bCs w:val="0"/>
                <w:color w:val="auto"/>
                <w:sz w:val="24"/>
                <w:szCs w:val="24"/>
                <w:highlight w:val="none"/>
                <w:vertAlign w:val="baseline"/>
                <w:lang w:eastAsia="zh-CN"/>
              </w:rPr>
              <w:t>施行）；</w:t>
            </w:r>
          </w:p>
          <w:p w14:paraId="56D9D54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《中华人民共和国固体废物污染环境防治法》（</w:t>
            </w:r>
            <w:r>
              <w:rPr>
                <w:rFonts w:hint="default" w:ascii="Times New Roman" w:hAnsi="Times New Roman" w:cs="Times New Roman"/>
                <w:b w:val="0"/>
                <w:bCs w:val="0"/>
                <w:color w:val="auto"/>
                <w:sz w:val="24"/>
                <w:szCs w:val="24"/>
                <w:highlight w:val="none"/>
                <w:vertAlign w:val="baseline"/>
                <w:lang w:val="en-US" w:eastAsia="zh-CN"/>
              </w:rPr>
              <w:t>2020.4.29</w:t>
            </w:r>
            <w:r>
              <w:rPr>
                <w:rFonts w:hint="default" w:ascii="Times New Roman" w:hAnsi="Times New Roman" w:cs="Times New Roman"/>
                <w:b w:val="0"/>
                <w:bCs w:val="0"/>
                <w:color w:val="auto"/>
                <w:sz w:val="24"/>
                <w:szCs w:val="24"/>
                <w:highlight w:val="none"/>
                <w:vertAlign w:val="baseline"/>
                <w:lang w:eastAsia="zh-CN"/>
              </w:rPr>
              <w:t>修订）；</w:t>
            </w:r>
          </w:p>
          <w:p w14:paraId="42A30F0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《建设项目环境保护管理条例》（2017年10月1日起施行）；</w:t>
            </w:r>
          </w:p>
          <w:p w14:paraId="193238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《建设项目环境影响评价分类管理名录》（</w:t>
            </w:r>
            <w:r>
              <w:rPr>
                <w:rFonts w:hint="eastAsia" w:ascii="Times New Roman" w:hAnsi="Times New Roman" w:cs="Times New Roman"/>
                <w:b w:val="0"/>
                <w:bCs w:val="0"/>
                <w:color w:val="auto"/>
                <w:sz w:val="24"/>
                <w:szCs w:val="24"/>
                <w:highlight w:val="none"/>
                <w:vertAlign w:val="baseline"/>
                <w:lang w:val="en-US" w:eastAsia="zh-CN"/>
              </w:rPr>
              <w:t>部令第16号，2021年版</w:t>
            </w:r>
            <w:r>
              <w:rPr>
                <w:rFonts w:hint="default" w:ascii="Times New Roman" w:hAnsi="Times New Roman" w:cs="Times New Roman"/>
                <w:b w:val="0"/>
                <w:bCs w:val="0"/>
                <w:color w:val="auto"/>
                <w:sz w:val="24"/>
                <w:szCs w:val="24"/>
                <w:highlight w:val="none"/>
                <w:vertAlign w:val="baseline"/>
                <w:lang w:eastAsia="zh-CN"/>
              </w:rPr>
              <w:t>）；</w:t>
            </w:r>
          </w:p>
          <w:p w14:paraId="197EE7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《区域性大气污染物综合排放标准》（DB37/2376-2019）；</w:t>
            </w:r>
          </w:p>
          <w:p w14:paraId="371ACF1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《工业企业厂界环境噪声排放标准》（GB12348-2008）；</w:t>
            </w:r>
          </w:p>
          <w:p w14:paraId="6976D5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sz w:val="24"/>
              </w:rPr>
              <w:t>《一般工业固体废物贮存、处置场污染控制标准》（GB18599-2020）</w:t>
            </w:r>
            <w:r>
              <w:rPr>
                <w:rFonts w:hint="default" w:ascii="Times New Roman" w:hAnsi="Times New Roman" w:cs="Times New Roman"/>
                <w:b w:val="0"/>
                <w:bCs w:val="0"/>
                <w:color w:val="auto"/>
                <w:sz w:val="24"/>
                <w:szCs w:val="24"/>
                <w:highlight w:val="none"/>
                <w:vertAlign w:val="baseline"/>
                <w:lang w:eastAsia="zh-CN"/>
              </w:rPr>
              <w:t>；</w:t>
            </w:r>
          </w:p>
          <w:p w14:paraId="379FB0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《危险废物贮存污染控制标准》（GB18597-20</w:t>
            </w:r>
            <w:r>
              <w:rPr>
                <w:rFonts w:hint="eastAsia" w:ascii="Times New Roman" w:hAnsi="Times New Roman" w:cs="Times New Roman"/>
                <w:b w:val="0"/>
                <w:bCs w:val="0"/>
                <w:color w:val="auto"/>
                <w:sz w:val="24"/>
                <w:szCs w:val="24"/>
                <w:highlight w:val="none"/>
                <w:vertAlign w:val="baseline"/>
                <w:lang w:val="en-US" w:eastAsia="zh-CN"/>
              </w:rPr>
              <w:t>23</w:t>
            </w:r>
            <w:r>
              <w:rPr>
                <w:rFonts w:hint="default"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highlight w:val="none"/>
                <w:vertAlign w:val="baseline"/>
                <w:lang w:eastAsia="zh-CN"/>
              </w:rPr>
              <w:t>。</w:t>
            </w:r>
          </w:p>
          <w:p w14:paraId="15BE062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yellow"/>
                <w:vertAlign w:val="baseline"/>
                <w:lang w:eastAsia="zh-CN"/>
              </w:rPr>
            </w:pPr>
          </w:p>
        </w:tc>
      </w:tr>
      <w:tr w14:paraId="62A94D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4" w:hRule="atLeast"/>
        </w:trPr>
        <w:tc>
          <w:tcPr>
            <w:tcW w:w="1816" w:type="dxa"/>
            <w:tcBorders>
              <w:tl2br w:val="nil"/>
              <w:tr2bl w:val="nil"/>
            </w:tcBorders>
            <w:noWrap w:val="0"/>
            <w:vAlign w:val="center"/>
          </w:tcPr>
          <w:p w14:paraId="0173683D">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建设项目竣工环境保护验收技术规范</w:t>
            </w:r>
          </w:p>
        </w:tc>
        <w:tc>
          <w:tcPr>
            <w:tcW w:w="7210" w:type="dxa"/>
            <w:tcBorders>
              <w:tl2br w:val="nil"/>
              <w:tr2bl w:val="nil"/>
            </w:tcBorders>
            <w:noWrap w:val="0"/>
            <w:vAlign w:val="center"/>
          </w:tcPr>
          <w:p w14:paraId="3ED93FF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eastAsia"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highlight w:val="none"/>
                <w:vertAlign w:val="baseline"/>
                <w:lang w:val="en-US" w:eastAsia="zh-CN"/>
              </w:rPr>
              <w:t>建设项目竣工环境保护验收暂行办法</w:t>
            </w:r>
            <w:r>
              <w:rPr>
                <w:rFonts w:hint="eastAsia"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highlight w:val="none"/>
                <w:vertAlign w:val="baseline"/>
                <w:lang w:val="en-US" w:eastAsia="zh-CN"/>
              </w:rPr>
              <w:t>国环规环评[2017]4号</w:t>
            </w:r>
            <w:r>
              <w:rPr>
                <w:rFonts w:hint="eastAsia" w:ascii="Times New Roman" w:hAnsi="Times New Roman" w:cs="Times New Roman"/>
                <w:b w:val="0"/>
                <w:bCs w:val="0"/>
                <w:color w:val="auto"/>
                <w:sz w:val="24"/>
                <w:szCs w:val="24"/>
                <w:highlight w:val="none"/>
                <w:vertAlign w:val="baseline"/>
                <w:lang w:eastAsia="zh-CN"/>
              </w:rPr>
              <w:t>）；</w:t>
            </w:r>
          </w:p>
          <w:p w14:paraId="43588376">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default" w:ascii="宋体" w:hAnsi="宋体" w:eastAsia="宋体"/>
                <w:color w:val="000000"/>
                <w:sz w:val="24"/>
                <w:szCs w:val="24"/>
                <w:highlight w:val="none"/>
                <w:lang w:val="en-US" w:eastAsia="zh-CN"/>
              </w:rPr>
            </w:pPr>
            <w:r>
              <w:rPr>
                <w:rFonts w:hint="default" w:ascii="宋体" w:hAnsi="宋体" w:eastAsia="宋体"/>
                <w:color w:val="000000"/>
                <w:sz w:val="24"/>
                <w:szCs w:val="24"/>
                <w:highlight w:val="none"/>
                <w:lang w:val="en-US" w:eastAsia="zh-CN"/>
              </w:rPr>
              <w:t>《关于印发污染影响类建设项目重大变动清单（试行）的通知》（环办环评函</w:t>
            </w:r>
            <w:r>
              <w:rPr>
                <w:rFonts w:hint="default" w:ascii="Times New Roman" w:hAnsi="Times New Roman" w:eastAsia="宋体" w:cs="Times New Roman"/>
                <w:color w:val="000000"/>
                <w:sz w:val="24"/>
                <w:szCs w:val="24"/>
                <w:highlight w:val="none"/>
                <w:lang w:val="en-US" w:eastAsia="zh-CN"/>
              </w:rPr>
              <w:t>[2020]688</w:t>
            </w:r>
            <w:r>
              <w:rPr>
                <w:rFonts w:hint="default" w:ascii="宋体" w:hAnsi="宋体" w:eastAsia="宋体"/>
                <w:color w:val="000000"/>
                <w:sz w:val="24"/>
                <w:szCs w:val="24"/>
                <w:highlight w:val="none"/>
                <w:lang w:val="en-US" w:eastAsia="zh-CN"/>
              </w:rPr>
              <w:t>号）</w:t>
            </w:r>
            <w:r>
              <w:rPr>
                <w:rFonts w:hint="eastAsia"/>
                <w:color w:val="000000"/>
                <w:sz w:val="24"/>
                <w:szCs w:val="24"/>
                <w:highlight w:val="none"/>
                <w:lang w:val="en-US" w:eastAsia="zh-CN"/>
              </w:rPr>
              <w:t>；</w:t>
            </w:r>
          </w:p>
          <w:p w14:paraId="37932A55">
            <w:pPr>
              <w:keepNext w:val="0"/>
              <w:keepLines w:val="0"/>
              <w:pageBreakBefore w:val="0"/>
              <w:widowControl/>
              <w:kinsoku/>
              <w:wordWrap/>
              <w:overflowPunct/>
              <w:topLinePunct w:val="0"/>
              <w:autoSpaceDE/>
              <w:autoSpaceDN/>
              <w:bidi w:val="0"/>
              <w:adjustRightInd w:val="0"/>
              <w:snapToGrid w:val="0"/>
              <w:spacing w:after="0" w:line="360" w:lineRule="auto"/>
              <w:jc w:val="left"/>
              <w:textAlignment w:val="auto"/>
              <w:rPr>
                <w:rFonts w:hint="default" w:ascii="Times New Roman" w:hAnsi="Times New Roman" w:cs="Times New Roman"/>
                <w:b w:val="0"/>
                <w:bCs w:val="0"/>
                <w:color w:val="auto"/>
                <w:sz w:val="24"/>
                <w:szCs w:val="24"/>
                <w:highlight w:val="none"/>
                <w:vertAlign w:val="baseline"/>
                <w:lang w:eastAsia="zh-CN"/>
              </w:rPr>
            </w:pPr>
            <w:r>
              <w:rPr>
                <w:rFonts w:hint="default" w:ascii="宋体" w:hAnsi="宋体" w:eastAsia="宋体"/>
                <w:color w:val="000000"/>
                <w:sz w:val="24"/>
                <w:szCs w:val="24"/>
                <w:highlight w:val="none"/>
                <w:lang w:val="en-US" w:eastAsia="zh-CN"/>
              </w:rPr>
              <w:t>《临淄区关于规范建设单位自主开展建设项目环境保护竣工验收的通知》；</w:t>
            </w:r>
          </w:p>
          <w:p w14:paraId="33DEDCE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《建设项目竣工环境保护验收技术指南 污染影响类》；</w:t>
            </w:r>
          </w:p>
          <w:p w14:paraId="408C104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《排污单位自行监测技术指南 导则》；</w:t>
            </w:r>
          </w:p>
          <w:p w14:paraId="704679AE">
            <w:pPr>
              <w:keepNext w:val="0"/>
              <w:keepLines w:val="0"/>
              <w:widowControl/>
              <w:suppressLineNumbers w:val="0"/>
              <w:spacing w:line="360" w:lineRule="auto"/>
              <w:jc w:val="left"/>
              <w:rPr>
                <w:rFonts w:hint="default" w:ascii="Times New Roman" w:hAnsi="Times New Roman" w:eastAsia="宋体" w:cs="Times New Roman"/>
                <w:b w:val="0"/>
                <w:bCs w:val="0"/>
                <w:color w:val="auto"/>
                <w:sz w:val="24"/>
                <w:szCs w:val="24"/>
                <w:highlight w:val="none"/>
                <w:vertAlign w:val="baseline"/>
                <w:lang w:eastAsia="zh-CN"/>
              </w:rPr>
            </w:pPr>
            <w:r>
              <w:rPr>
                <w:rFonts w:hint="default"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val="en-US" w:eastAsia="zh-CN"/>
              </w:rPr>
              <w:t>排污许可证申请与核发技术规</w:t>
            </w:r>
            <w:r>
              <w:rPr>
                <w:rFonts w:hint="default" w:ascii="Times New Roman" w:hAnsi="Times New Roman" w:cs="Times New Roman"/>
                <w:b w:val="0"/>
                <w:bCs w:val="0"/>
                <w:color w:val="auto"/>
                <w:sz w:val="24"/>
                <w:szCs w:val="24"/>
                <w:highlight w:val="none"/>
                <w:vertAlign w:val="baseline"/>
                <w:lang w:val="en-US" w:eastAsia="zh-CN"/>
              </w:rPr>
              <w:t xml:space="preserve">范 </w:t>
            </w:r>
            <w:r>
              <w:rPr>
                <w:rFonts w:hint="eastAsia" w:ascii="Times New Roman" w:hAnsi="Times New Roman" w:cs="Times New Roman"/>
                <w:b w:val="0"/>
                <w:bCs w:val="0"/>
                <w:color w:val="auto"/>
                <w:sz w:val="24"/>
                <w:szCs w:val="24"/>
                <w:highlight w:val="none"/>
                <w:vertAlign w:val="baseline"/>
                <w:lang w:val="en-US" w:eastAsia="zh-CN"/>
              </w:rPr>
              <w:t>橡胶和塑料</w:t>
            </w:r>
            <w:r>
              <w:rPr>
                <w:rFonts w:hint="default" w:ascii="Times New Roman" w:hAnsi="Times New Roman" w:cs="Times New Roman"/>
                <w:b w:val="0"/>
                <w:bCs w:val="0"/>
                <w:color w:val="auto"/>
                <w:sz w:val="24"/>
                <w:szCs w:val="24"/>
                <w:highlight w:val="none"/>
                <w:vertAlign w:val="baseline"/>
                <w:lang w:val="en-US" w:eastAsia="zh-CN"/>
              </w:rPr>
              <w:t>制造业</w:t>
            </w:r>
            <w:r>
              <w:rPr>
                <w:rFonts w:hint="default" w:ascii="Times New Roman" w:hAnsi="Times New Roman" w:eastAsia="宋体" w:cs="Times New Roman"/>
                <w:b w:val="0"/>
                <w:bCs w:val="0"/>
                <w:color w:val="auto"/>
                <w:sz w:val="24"/>
                <w:szCs w:val="24"/>
                <w:highlight w:val="none"/>
                <w:vertAlign w:val="baseline"/>
                <w:lang w:eastAsia="zh-CN"/>
              </w:rPr>
              <w:t>》</w:t>
            </w:r>
            <w:r>
              <w:rPr>
                <w:rFonts w:hint="eastAsia" w:ascii="Times New Roman" w:hAnsi="Times New Roman" w:eastAsia="宋体" w:cs="Times New Roman"/>
                <w:b w:val="0"/>
                <w:bCs w:val="0"/>
                <w:color w:val="auto"/>
                <w:sz w:val="24"/>
                <w:szCs w:val="24"/>
                <w:highlight w:val="none"/>
                <w:vertAlign w:val="baseline"/>
                <w:lang w:eastAsia="zh-CN"/>
              </w:rPr>
              <w:t>（</w:t>
            </w:r>
            <w:r>
              <w:rPr>
                <w:rFonts w:hint="eastAsia" w:ascii="Times New Roman" w:hAnsi="Times New Roman" w:eastAsia="宋体" w:cs="Times New Roman"/>
                <w:b w:val="0"/>
                <w:bCs w:val="0"/>
                <w:color w:val="auto"/>
                <w:sz w:val="24"/>
                <w:szCs w:val="24"/>
                <w:highlight w:val="none"/>
                <w:vertAlign w:val="baseline"/>
                <w:lang w:val="en-US" w:eastAsia="zh-CN"/>
              </w:rPr>
              <w:t>HJ 112</w:t>
            </w:r>
            <w:r>
              <w:rPr>
                <w:rFonts w:hint="eastAsia" w:ascii="Times New Roman" w:hAnsi="Times New Roman" w:cs="Times New Roman"/>
                <w:b w:val="0"/>
                <w:bCs w:val="0"/>
                <w:color w:val="auto"/>
                <w:sz w:val="24"/>
                <w:szCs w:val="24"/>
                <w:highlight w:val="none"/>
                <w:vertAlign w:val="baseline"/>
                <w:lang w:val="en-US" w:eastAsia="zh-CN"/>
              </w:rPr>
              <w:t>2</w:t>
            </w:r>
            <w:r>
              <w:rPr>
                <w:rFonts w:hint="eastAsia" w:ascii="Times New Roman" w:hAnsi="Times New Roman" w:eastAsia="宋体" w:cs="Times New Roman"/>
                <w:b w:val="0"/>
                <w:bCs w:val="0"/>
                <w:color w:val="auto"/>
                <w:sz w:val="24"/>
                <w:szCs w:val="24"/>
                <w:highlight w:val="none"/>
                <w:vertAlign w:val="baseline"/>
                <w:lang w:val="en-US" w:eastAsia="zh-CN"/>
              </w:rPr>
              <w:t>—2020</w:t>
            </w:r>
            <w:r>
              <w:rPr>
                <w:rFonts w:hint="eastAsia" w:ascii="Times New Roman" w:hAnsi="Times New Roman" w:eastAsia="宋体" w:cs="Times New Roman"/>
                <w:b w:val="0"/>
                <w:bCs w:val="0"/>
                <w:color w:val="auto"/>
                <w:sz w:val="24"/>
                <w:szCs w:val="24"/>
                <w:highlight w:val="none"/>
                <w:vertAlign w:val="baseline"/>
                <w:lang w:eastAsia="zh-CN"/>
              </w:rPr>
              <w:t>）</w:t>
            </w:r>
            <w:r>
              <w:rPr>
                <w:rFonts w:hint="default" w:ascii="Times New Roman" w:hAnsi="Times New Roman" w:eastAsia="宋体" w:cs="Times New Roman"/>
                <w:b w:val="0"/>
                <w:bCs w:val="0"/>
                <w:color w:val="auto"/>
                <w:sz w:val="24"/>
                <w:szCs w:val="24"/>
                <w:highlight w:val="none"/>
                <w:vertAlign w:val="baseline"/>
                <w:lang w:eastAsia="zh-CN"/>
              </w:rPr>
              <w:t>；</w:t>
            </w:r>
          </w:p>
          <w:p w14:paraId="5519BFE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《固定污染源排污许可分类管理名录（201</w:t>
            </w:r>
            <w:r>
              <w:rPr>
                <w:rFonts w:hint="eastAsia" w:ascii="Times New Roman" w:hAnsi="Times New Roman" w:cs="Times New Roman"/>
                <w:b w:val="0"/>
                <w:bCs w:val="0"/>
                <w:color w:val="auto"/>
                <w:sz w:val="24"/>
                <w:szCs w:val="24"/>
                <w:highlight w:val="none"/>
                <w:vertAlign w:val="baseline"/>
                <w:lang w:val="en-US" w:eastAsia="zh-CN"/>
              </w:rPr>
              <w:t>9</w:t>
            </w:r>
            <w:r>
              <w:rPr>
                <w:rFonts w:hint="default" w:ascii="Times New Roman" w:hAnsi="Times New Roman" w:cs="Times New Roman"/>
                <w:b w:val="0"/>
                <w:bCs w:val="0"/>
                <w:color w:val="auto"/>
                <w:sz w:val="24"/>
                <w:szCs w:val="24"/>
                <w:highlight w:val="none"/>
                <w:vertAlign w:val="baseline"/>
                <w:lang w:eastAsia="zh-CN"/>
              </w:rPr>
              <w:t>年版）》；</w:t>
            </w:r>
          </w:p>
          <w:p w14:paraId="62D1424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《环境保护图形标志-排放口（源）》（GB15562.1-1995）；</w:t>
            </w:r>
          </w:p>
          <w:p w14:paraId="499CC39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《固定源废气监测技术规范》HJ/T 397-2007；</w:t>
            </w:r>
          </w:p>
          <w:p w14:paraId="3807DA8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val="0"/>
                <w:bCs w:val="0"/>
                <w:color w:val="auto"/>
                <w:sz w:val="24"/>
                <w:szCs w:val="24"/>
                <w:highlight w:val="none"/>
                <w:vertAlign w:val="baseline"/>
                <w:lang w:eastAsia="zh-CN"/>
              </w:rPr>
            </w:pPr>
            <w:r>
              <w:rPr>
                <w:rFonts w:hint="default" w:ascii="Times New Roman" w:hAnsi="Times New Roman" w:cs="Times New Roman"/>
                <w:b w:val="0"/>
                <w:bCs w:val="0"/>
                <w:color w:val="auto"/>
                <w:sz w:val="24"/>
                <w:szCs w:val="24"/>
                <w:highlight w:val="none"/>
                <w:vertAlign w:val="baseline"/>
                <w:lang w:eastAsia="zh-CN"/>
              </w:rPr>
              <w:t>《固定污染源监测质量保证与质量控制技术规范》HJ/T373-2007；</w:t>
            </w:r>
          </w:p>
          <w:p w14:paraId="38EE415E">
            <w:pPr>
              <w:keepNext w:val="0"/>
              <w:keepLines w:val="0"/>
              <w:pageBreakBefore w:val="0"/>
              <w:kinsoku/>
              <w:wordWrap/>
              <w:overflowPunct/>
              <w:topLinePunct w:val="0"/>
              <w:bidi w:val="0"/>
              <w:spacing w:line="360" w:lineRule="auto"/>
              <w:jc w:val="both"/>
              <w:textAlignment w:val="auto"/>
              <w:rPr>
                <w:rFonts w:hint="default" w:ascii="Times New Roman" w:hAnsi="Times New Roman" w:cs="Times New Roman"/>
                <w:b w:val="0"/>
                <w:bCs w:val="0"/>
                <w:color w:val="auto"/>
                <w:sz w:val="24"/>
                <w:szCs w:val="24"/>
                <w:highlight w:val="yellow"/>
                <w:vertAlign w:val="baseline"/>
                <w:lang w:eastAsia="zh-CN"/>
              </w:rPr>
            </w:pPr>
            <w:r>
              <w:rPr>
                <w:rFonts w:hint="default" w:ascii="Times New Roman" w:hAnsi="Times New Roman" w:cs="Times New Roman"/>
                <w:b w:val="0"/>
                <w:bCs w:val="0"/>
                <w:color w:val="auto"/>
                <w:sz w:val="24"/>
                <w:szCs w:val="24"/>
                <w:highlight w:val="none"/>
                <w:vertAlign w:val="baseline"/>
                <w:lang w:eastAsia="zh-CN"/>
              </w:rPr>
              <w:t>《环境噪声监测技术规范噪声测量值修正》HJ 706-2014</w:t>
            </w:r>
            <w:r>
              <w:rPr>
                <w:rFonts w:hint="eastAsia" w:ascii="Times New Roman" w:hAnsi="Times New Roman" w:cs="Times New Roman"/>
                <w:b w:val="0"/>
                <w:bCs w:val="0"/>
                <w:color w:val="auto"/>
                <w:sz w:val="24"/>
                <w:szCs w:val="24"/>
                <w:highlight w:val="none"/>
                <w:vertAlign w:val="baseline"/>
                <w:lang w:eastAsia="zh-CN"/>
              </w:rPr>
              <w:t>。</w:t>
            </w:r>
          </w:p>
        </w:tc>
      </w:tr>
      <w:tr w14:paraId="2DA7D0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7" w:hRule="atLeast"/>
        </w:trPr>
        <w:tc>
          <w:tcPr>
            <w:tcW w:w="1816" w:type="dxa"/>
            <w:tcBorders>
              <w:tl2br w:val="nil"/>
              <w:tr2bl w:val="nil"/>
            </w:tcBorders>
            <w:noWrap w:val="0"/>
            <w:vAlign w:val="center"/>
          </w:tcPr>
          <w:p w14:paraId="5AF6E04A">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建设项目环境影响报告书（表）及审批</w:t>
            </w:r>
          </w:p>
          <w:p w14:paraId="6B0DAFDB">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部门审批决定</w:t>
            </w:r>
          </w:p>
        </w:tc>
        <w:tc>
          <w:tcPr>
            <w:tcW w:w="7210" w:type="dxa"/>
            <w:tcBorders>
              <w:tl2br w:val="nil"/>
              <w:tr2bl w:val="nil"/>
            </w:tcBorders>
            <w:noWrap w:val="0"/>
            <w:vAlign w:val="center"/>
          </w:tcPr>
          <w:p w14:paraId="163B44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甘肃宜洁环境工程科技</w:t>
            </w:r>
            <w:r>
              <w:rPr>
                <w:rFonts w:hint="eastAsia" w:ascii="Times New Roman" w:hAnsi="Times New Roman" w:cs="Times New Roman"/>
                <w:b w:val="0"/>
                <w:bCs w:val="0"/>
                <w:color w:val="auto"/>
                <w:sz w:val="24"/>
                <w:szCs w:val="24"/>
                <w:vertAlign w:val="baseline"/>
                <w:lang w:eastAsia="zh-CN"/>
              </w:rPr>
              <w:t>有限公司</w:t>
            </w:r>
            <w:r>
              <w:rPr>
                <w:rFonts w:hint="eastAsia" w:ascii="Times New Roman" w:hAnsi="Times New Roman" w:cs="Times New Roman"/>
                <w:b w:val="0"/>
                <w:bCs w:val="0"/>
                <w:color w:val="auto"/>
                <w:sz w:val="24"/>
                <w:szCs w:val="24"/>
                <w:vertAlign w:val="baseline"/>
                <w:lang w:val="en-US" w:eastAsia="zh-CN"/>
              </w:rPr>
              <w:t>于2019年06月编制</w:t>
            </w:r>
            <w:r>
              <w:rPr>
                <w:rFonts w:hint="eastAsia" w:ascii="Times New Roman" w:hAnsi="Times New Roman" w:cs="Times New Roman"/>
                <w:b w:val="0"/>
                <w:bCs w:val="0"/>
                <w:color w:val="auto"/>
                <w:sz w:val="24"/>
                <w:szCs w:val="24"/>
                <w:vertAlign w:val="baseline"/>
                <w:lang w:eastAsia="zh-CN"/>
              </w:rPr>
              <w:t>《淄博先科树脂有限公司</w:t>
            </w:r>
            <w:r>
              <w:rPr>
                <w:rFonts w:hint="eastAsia" w:ascii="Times New Roman" w:hAnsi="Times New Roman" w:cs="Times New Roman"/>
                <w:b w:val="0"/>
                <w:bCs w:val="0"/>
                <w:color w:val="auto"/>
                <w:sz w:val="24"/>
                <w:szCs w:val="24"/>
                <w:vertAlign w:val="baseline"/>
                <w:lang w:val="en-US" w:eastAsia="zh-CN"/>
              </w:rPr>
              <w:t>3000吨/年通信电缆发泡料造粒生产技术改造项目</w:t>
            </w:r>
            <w:r>
              <w:rPr>
                <w:rFonts w:hint="eastAsia" w:ascii="Times New Roman" w:hAnsi="Times New Roman" w:cs="Times New Roman"/>
                <w:b w:val="0"/>
                <w:bCs w:val="0"/>
                <w:color w:val="auto"/>
                <w:sz w:val="24"/>
                <w:szCs w:val="24"/>
                <w:vertAlign w:val="baseline"/>
                <w:lang w:eastAsia="zh-CN"/>
              </w:rPr>
              <w:t>环境影响报告表》。</w:t>
            </w:r>
          </w:p>
          <w:p w14:paraId="73DCA9E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b w:val="0"/>
                <w:bCs w:val="0"/>
                <w:color w:val="auto"/>
                <w:sz w:val="24"/>
                <w:szCs w:val="24"/>
                <w:vertAlign w:val="baseline"/>
                <w:lang w:eastAsia="zh-CN"/>
              </w:rPr>
            </w:pPr>
            <w:r>
              <w:rPr>
                <w:rFonts w:hint="eastAsia" w:ascii="Times New Roman" w:hAnsi="Times New Roman" w:cs="Times New Roman"/>
                <w:b w:val="0"/>
                <w:bCs w:val="0"/>
                <w:color w:val="auto"/>
                <w:sz w:val="24"/>
                <w:szCs w:val="24"/>
                <w:vertAlign w:val="baseline"/>
                <w:lang w:eastAsia="zh-CN"/>
              </w:rPr>
              <w:t>淄博市生态环境局临淄分局</w:t>
            </w:r>
            <w:r>
              <w:rPr>
                <w:rFonts w:hint="eastAsia" w:ascii="Times New Roman" w:hAnsi="Times New Roman" w:cs="Times New Roman"/>
                <w:b w:val="0"/>
                <w:bCs w:val="0"/>
                <w:color w:val="auto"/>
                <w:sz w:val="24"/>
                <w:szCs w:val="24"/>
                <w:vertAlign w:val="baseline"/>
                <w:lang w:val="en-US" w:eastAsia="zh-CN"/>
              </w:rPr>
              <w:t>于2019年08月15日出具</w:t>
            </w:r>
            <w:r>
              <w:rPr>
                <w:rFonts w:hint="default" w:ascii="Times New Roman" w:hAnsi="Times New Roman" w:cs="Times New Roman"/>
                <w:b w:val="0"/>
                <w:bCs w:val="0"/>
                <w:color w:val="auto"/>
                <w:sz w:val="24"/>
                <w:szCs w:val="24"/>
                <w:vertAlign w:val="baseline"/>
                <w:lang w:eastAsia="zh-CN"/>
              </w:rPr>
              <w:t>《关于</w:t>
            </w:r>
            <w:r>
              <w:rPr>
                <w:rFonts w:hint="eastAsia" w:ascii="Times New Roman" w:hAnsi="Times New Roman" w:cs="Times New Roman"/>
                <w:b w:val="0"/>
                <w:bCs w:val="0"/>
                <w:color w:val="auto"/>
                <w:sz w:val="24"/>
                <w:szCs w:val="24"/>
                <w:vertAlign w:val="baseline"/>
                <w:lang w:eastAsia="zh-CN"/>
              </w:rPr>
              <w:t>淄博先科树脂有限公司</w:t>
            </w:r>
            <w:r>
              <w:rPr>
                <w:rFonts w:hint="eastAsia" w:ascii="Times New Roman" w:hAnsi="Times New Roman" w:cs="Times New Roman"/>
                <w:b w:val="0"/>
                <w:bCs w:val="0"/>
                <w:color w:val="auto"/>
                <w:sz w:val="24"/>
                <w:szCs w:val="24"/>
                <w:vertAlign w:val="baseline"/>
                <w:lang w:val="en-US" w:eastAsia="zh-CN"/>
              </w:rPr>
              <w:t>3000吨/年通信电缆发泡料造粒生产技术改造项目</w:t>
            </w:r>
            <w:r>
              <w:rPr>
                <w:rFonts w:hint="default" w:ascii="Times New Roman" w:hAnsi="Times New Roman" w:cs="Times New Roman"/>
                <w:b w:val="0"/>
                <w:bCs w:val="0"/>
                <w:color w:val="auto"/>
                <w:sz w:val="24"/>
                <w:szCs w:val="24"/>
                <w:highlight w:val="none"/>
                <w:vertAlign w:val="baseline"/>
                <w:lang w:eastAsia="zh-CN"/>
              </w:rPr>
              <w:t>环境影响报告表的审</w:t>
            </w:r>
            <w:r>
              <w:rPr>
                <w:rFonts w:hint="eastAsia" w:ascii="Times New Roman" w:hAnsi="Times New Roman" w:cs="Times New Roman"/>
                <w:b w:val="0"/>
                <w:bCs w:val="0"/>
                <w:color w:val="auto"/>
                <w:sz w:val="24"/>
                <w:szCs w:val="24"/>
                <w:highlight w:val="none"/>
                <w:vertAlign w:val="baseline"/>
                <w:lang w:eastAsia="zh-CN"/>
              </w:rPr>
              <w:t>批</w:t>
            </w:r>
            <w:r>
              <w:rPr>
                <w:rFonts w:hint="default" w:ascii="Times New Roman" w:hAnsi="Times New Roman" w:cs="Times New Roman"/>
                <w:b w:val="0"/>
                <w:bCs w:val="0"/>
                <w:color w:val="auto"/>
                <w:sz w:val="24"/>
                <w:szCs w:val="24"/>
                <w:highlight w:val="none"/>
                <w:vertAlign w:val="baseline"/>
                <w:lang w:eastAsia="zh-CN"/>
              </w:rPr>
              <w:t>意见》，</w:t>
            </w:r>
            <w:r>
              <w:rPr>
                <w:rFonts w:hint="eastAsia" w:ascii="Times New Roman" w:hAnsi="Times New Roman" w:cs="Times New Roman"/>
                <w:b w:val="0"/>
                <w:bCs w:val="0"/>
                <w:color w:val="auto"/>
                <w:sz w:val="24"/>
                <w:szCs w:val="24"/>
                <w:highlight w:val="none"/>
                <w:vertAlign w:val="baseline"/>
                <w:lang w:eastAsia="zh-CN"/>
              </w:rPr>
              <w:t>临环审字〔20</w:t>
            </w:r>
            <w:r>
              <w:rPr>
                <w:rFonts w:hint="eastAsia" w:ascii="Times New Roman" w:hAnsi="Times New Roman" w:cs="Times New Roman"/>
                <w:b w:val="0"/>
                <w:bCs w:val="0"/>
                <w:color w:val="auto"/>
                <w:sz w:val="24"/>
                <w:szCs w:val="24"/>
                <w:highlight w:val="none"/>
                <w:vertAlign w:val="baseline"/>
                <w:lang w:val="en-US" w:eastAsia="zh-CN"/>
              </w:rPr>
              <w:t>19</w:t>
            </w:r>
            <w:r>
              <w:rPr>
                <w:rFonts w:hint="eastAsia" w:ascii="Times New Roman" w:hAnsi="Times New Roman" w:cs="Times New Roman"/>
                <w:b w:val="0"/>
                <w:bCs w:val="0"/>
                <w:color w:val="auto"/>
                <w:sz w:val="24"/>
                <w:szCs w:val="24"/>
                <w:highlight w:val="none"/>
                <w:vertAlign w:val="baseline"/>
                <w:lang w:eastAsia="zh-CN"/>
              </w:rPr>
              <w:t>〕</w:t>
            </w:r>
            <w:r>
              <w:rPr>
                <w:rFonts w:hint="eastAsia" w:ascii="Times New Roman" w:hAnsi="Times New Roman" w:cs="Times New Roman"/>
                <w:b w:val="0"/>
                <w:bCs w:val="0"/>
                <w:color w:val="auto"/>
                <w:sz w:val="24"/>
                <w:szCs w:val="24"/>
                <w:highlight w:val="none"/>
                <w:vertAlign w:val="baseline"/>
                <w:lang w:val="en-US" w:eastAsia="zh-CN"/>
              </w:rPr>
              <w:t>119</w:t>
            </w:r>
            <w:r>
              <w:rPr>
                <w:rFonts w:hint="eastAsia" w:ascii="Times New Roman" w:hAnsi="Times New Roman" w:cs="Times New Roman"/>
                <w:b w:val="0"/>
                <w:bCs w:val="0"/>
                <w:color w:val="auto"/>
                <w:sz w:val="24"/>
                <w:szCs w:val="24"/>
                <w:highlight w:val="none"/>
                <w:vertAlign w:val="baseline"/>
                <w:lang w:eastAsia="zh-CN"/>
              </w:rPr>
              <w:t>号。</w:t>
            </w:r>
          </w:p>
        </w:tc>
      </w:tr>
      <w:tr w14:paraId="427673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38" w:hRule="atLeast"/>
        </w:trPr>
        <w:tc>
          <w:tcPr>
            <w:tcW w:w="1816" w:type="dxa"/>
            <w:tcBorders>
              <w:tl2br w:val="nil"/>
              <w:tr2bl w:val="nil"/>
            </w:tcBorders>
            <w:noWrap w:val="0"/>
            <w:vAlign w:val="center"/>
          </w:tcPr>
          <w:p w14:paraId="63BDD30E">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主要污染物</w:t>
            </w:r>
          </w:p>
          <w:p w14:paraId="43A4B5A7">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总量审批文件</w:t>
            </w:r>
          </w:p>
        </w:tc>
        <w:tc>
          <w:tcPr>
            <w:tcW w:w="7210" w:type="dxa"/>
            <w:tcBorders>
              <w:tl2br w:val="nil"/>
              <w:tr2bl w:val="nil"/>
            </w:tcBorders>
            <w:noWrap w:val="0"/>
            <w:vAlign w:val="center"/>
          </w:tcPr>
          <w:p w14:paraId="04B4682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2019年7月23日</w:t>
            </w:r>
            <w:r>
              <w:rPr>
                <w:rFonts w:hint="eastAsia" w:ascii="Times New Roman" w:hAnsi="Times New Roman" w:cs="Times New Roman"/>
                <w:b w:val="0"/>
                <w:bCs w:val="0"/>
                <w:color w:val="auto"/>
                <w:sz w:val="24"/>
                <w:szCs w:val="24"/>
                <w:vertAlign w:val="baseline"/>
                <w:lang w:eastAsia="zh-CN"/>
              </w:rPr>
              <w:t>淄博市生态环境局临淄分局</w:t>
            </w:r>
            <w:r>
              <w:rPr>
                <w:rFonts w:hint="eastAsia" w:ascii="Times New Roman" w:hAnsi="Times New Roman" w:cs="Times New Roman"/>
                <w:b w:val="0"/>
                <w:bCs w:val="0"/>
                <w:color w:val="auto"/>
                <w:sz w:val="24"/>
                <w:szCs w:val="24"/>
                <w:vertAlign w:val="baseline"/>
                <w:lang w:val="en-US" w:eastAsia="zh-CN"/>
              </w:rPr>
              <w:t>总量办出具</w:t>
            </w:r>
            <w:r>
              <w:rPr>
                <w:rFonts w:hint="eastAsia" w:ascii="Times New Roman" w:hAnsi="Times New Roman" w:cs="Times New Roman"/>
                <w:b w:val="0"/>
                <w:bCs w:val="0"/>
                <w:color w:val="auto"/>
                <w:sz w:val="24"/>
                <w:szCs w:val="24"/>
                <w:vertAlign w:val="baseline"/>
                <w:lang w:eastAsia="zh-CN"/>
              </w:rPr>
              <w:t>《淄博先科树脂有限公司</w:t>
            </w:r>
            <w:r>
              <w:rPr>
                <w:rFonts w:hint="eastAsia" w:ascii="Times New Roman" w:hAnsi="Times New Roman" w:cs="Times New Roman"/>
                <w:b w:val="0"/>
                <w:bCs w:val="0"/>
                <w:color w:val="auto"/>
                <w:sz w:val="24"/>
                <w:szCs w:val="24"/>
                <w:vertAlign w:val="baseline"/>
                <w:lang w:val="en-US" w:eastAsia="zh-CN"/>
              </w:rPr>
              <w:t>3000吨/年通信电缆发泡料造粒生产技术改造项目总量确认书</w:t>
            </w:r>
            <w:r>
              <w:rPr>
                <w:rFonts w:hint="eastAsia" w:ascii="Times New Roman" w:hAnsi="Times New Roman" w:cs="Times New Roman"/>
                <w:b w:val="0"/>
                <w:bCs w:val="0"/>
                <w:color w:val="auto"/>
                <w:sz w:val="24"/>
                <w:szCs w:val="24"/>
                <w:vertAlign w:val="baseline"/>
                <w:lang w:eastAsia="zh-CN"/>
              </w:rPr>
              <w:t>》（</w:t>
            </w:r>
            <w:r>
              <w:rPr>
                <w:rFonts w:hint="eastAsia" w:ascii="Times New Roman" w:hAnsi="Times New Roman" w:cs="Times New Roman"/>
                <w:b w:val="0"/>
                <w:bCs w:val="0"/>
                <w:color w:val="auto"/>
                <w:sz w:val="24"/>
                <w:szCs w:val="24"/>
                <w:vertAlign w:val="baseline"/>
                <w:lang w:val="en-US" w:eastAsia="zh-CN"/>
              </w:rPr>
              <w:t>无文号</w:t>
            </w:r>
            <w:r>
              <w:rPr>
                <w:rFonts w:hint="eastAsia" w:ascii="Times New Roman" w:hAnsi="Times New Roman" w:cs="Times New Roman"/>
                <w:b w:val="0"/>
                <w:bCs w:val="0"/>
                <w:color w:val="auto"/>
                <w:sz w:val="24"/>
                <w:szCs w:val="24"/>
                <w:vertAlign w:val="baseline"/>
                <w:lang w:eastAsia="zh-CN"/>
              </w:rPr>
              <w:t>），</w:t>
            </w:r>
            <w:r>
              <w:rPr>
                <w:rFonts w:hint="eastAsia" w:ascii="Times New Roman" w:hAnsi="Times New Roman" w:cs="Times New Roman"/>
                <w:b w:val="0"/>
                <w:bCs w:val="0"/>
                <w:color w:val="auto"/>
                <w:sz w:val="24"/>
                <w:szCs w:val="24"/>
                <w:highlight w:val="none"/>
                <w:vertAlign w:val="baseline"/>
                <w:lang w:val="en-US" w:eastAsia="zh-CN"/>
              </w:rPr>
              <w:t>本项目</w:t>
            </w:r>
            <w:r>
              <w:rPr>
                <w:rFonts w:hint="eastAsia" w:ascii="Times New Roman" w:hAnsi="Times New Roman" w:cs="Times New Roman"/>
                <w:b w:val="0"/>
                <w:bCs w:val="0"/>
                <w:color w:val="auto"/>
                <w:sz w:val="24"/>
                <w:szCs w:val="24"/>
                <w:highlight w:val="none"/>
                <w:vertAlign w:val="baseline"/>
                <w:lang w:eastAsia="zh-CN"/>
              </w:rPr>
              <w:t>总量指标为</w:t>
            </w:r>
            <w:r>
              <w:rPr>
                <w:rFonts w:hint="eastAsia" w:ascii="Times New Roman" w:hAnsi="Times New Roman" w:cs="Times New Roman"/>
                <w:sz w:val="24"/>
                <w:szCs w:val="24"/>
                <w:highlight w:val="none"/>
                <w:lang w:val="en-US" w:eastAsia="zh-CN"/>
              </w:rPr>
              <w:t>VOCs 0.89t</w:t>
            </w:r>
            <w:r>
              <w:rPr>
                <w:rFonts w:hint="default" w:ascii="Times New Roman" w:hAnsi="Times New Roman" w:cs="Times New Roman"/>
                <w:sz w:val="24"/>
                <w:szCs w:val="24"/>
                <w:highlight w:val="none"/>
              </w:rPr>
              <w:t>/a</w:t>
            </w:r>
            <w:r>
              <w:rPr>
                <w:rFonts w:hint="eastAsia" w:ascii="Times New Roman" w:hAnsi="Times New Roman" w:cs="Times New Roman"/>
                <w:sz w:val="24"/>
                <w:szCs w:val="24"/>
                <w:highlight w:val="none"/>
                <w:lang w:eastAsia="zh-CN"/>
              </w:rPr>
              <w:t>、颗粒物</w:t>
            </w:r>
            <w:r>
              <w:rPr>
                <w:rFonts w:hint="eastAsia" w:ascii="Times New Roman" w:hAnsi="Times New Roman" w:cs="Times New Roman"/>
                <w:sz w:val="24"/>
                <w:szCs w:val="24"/>
                <w:highlight w:val="none"/>
                <w:lang w:val="en-US" w:eastAsia="zh-CN"/>
              </w:rPr>
              <w:t>0.65t/a。</w:t>
            </w:r>
          </w:p>
        </w:tc>
      </w:tr>
      <w:tr w14:paraId="00D1D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816" w:type="dxa"/>
            <w:tcBorders>
              <w:tl2br w:val="nil"/>
              <w:tr2bl w:val="nil"/>
            </w:tcBorders>
            <w:noWrap w:val="0"/>
            <w:vAlign w:val="center"/>
          </w:tcPr>
          <w:p w14:paraId="7434D00D">
            <w:pPr>
              <w:spacing w:after="0" w:line="364" w:lineRule="exact"/>
              <w:jc w:val="center"/>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auto"/>
                <w:sz w:val="24"/>
                <w:szCs w:val="24"/>
                <w:vertAlign w:val="baseline"/>
                <w:lang w:eastAsia="zh-CN"/>
              </w:rPr>
              <w:t>环境保护部门其他审批文件</w:t>
            </w:r>
          </w:p>
        </w:tc>
        <w:tc>
          <w:tcPr>
            <w:tcW w:w="7210" w:type="dxa"/>
            <w:tcBorders>
              <w:tl2br w:val="nil"/>
              <w:tr2bl w:val="nil"/>
            </w:tcBorders>
            <w:noWrap w:val="0"/>
            <w:vAlign w:val="center"/>
          </w:tcPr>
          <w:p w14:paraId="35B919F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无</w:t>
            </w:r>
          </w:p>
        </w:tc>
      </w:tr>
    </w:tbl>
    <w:p w14:paraId="736B53FE">
      <w:pPr>
        <w:spacing w:after="0" w:line="364" w:lineRule="exact"/>
        <w:jc w:val="left"/>
        <w:rPr>
          <w:rFonts w:hint="eastAsia" w:ascii="Times New Roman" w:hAnsi="Times New Roman" w:cs="Times New Roman"/>
          <w:b/>
          <w:bCs/>
          <w:color w:val="auto"/>
          <w:sz w:val="24"/>
          <w:szCs w:val="24"/>
          <w:lang w:eastAsia="zh-CN"/>
        </w:rPr>
      </w:pPr>
    </w:p>
    <w:p w14:paraId="5EA2EB14">
      <w:pPr>
        <w:spacing w:after="0" w:line="364" w:lineRule="exact"/>
        <w:jc w:val="left"/>
        <w:rPr>
          <w:rFonts w:hint="eastAsia" w:ascii="Times New Roman" w:hAnsi="Times New Roman" w:cs="Times New Roman"/>
          <w:b/>
          <w:bCs/>
          <w:color w:val="auto"/>
          <w:sz w:val="24"/>
          <w:szCs w:val="24"/>
          <w:lang w:eastAsia="zh-CN"/>
        </w:rPr>
      </w:pPr>
    </w:p>
    <w:p w14:paraId="0824E6F2">
      <w:pPr>
        <w:pStyle w:val="18"/>
        <w:rPr>
          <w:rFonts w:hint="eastAsia" w:ascii="Times New Roman" w:hAnsi="Times New Roman" w:cs="Times New Roman"/>
          <w:b/>
          <w:bCs/>
          <w:color w:val="auto"/>
          <w:sz w:val="24"/>
          <w:szCs w:val="24"/>
          <w:lang w:eastAsia="zh-CN"/>
        </w:rPr>
      </w:pPr>
    </w:p>
    <w:p w14:paraId="6DD18125">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auto"/>
          <w:sz w:val="24"/>
          <w:szCs w:val="24"/>
          <w:lang w:eastAsia="zh-CN"/>
        </w:rPr>
        <w:t>表三、工程建设情况</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30F378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6" w:type="dxa"/>
            <w:tcBorders>
              <w:tl2br w:val="nil"/>
              <w:tr2bl w:val="nil"/>
            </w:tcBorders>
            <w:noWrap w:val="0"/>
            <w:vAlign w:val="top"/>
          </w:tcPr>
          <w:p w14:paraId="64FB433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outlineLvl w:val="9"/>
              <w:rPr>
                <w:rFonts w:hint="eastAsia" w:ascii="宋体" w:hAnsi="宋体" w:eastAsia="宋体" w:cs="宋体"/>
                <w:b/>
                <w:bCs/>
                <w:color w:val="auto"/>
                <w:sz w:val="24"/>
                <w:szCs w:val="24"/>
                <w:vertAlign w:val="baseline"/>
                <w:lang w:val="en-US" w:eastAsia="zh-CN"/>
              </w:rPr>
            </w:pPr>
            <w:r>
              <w:rPr>
                <w:rFonts w:hint="eastAsia" w:ascii="宋体" w:hAnsi="宋体" w:eastAsia="宋体" w:cs="宋体"/>
                <w:b/>
                <w:bCs/>
                <w:color w:val="auto"/>
                <w:sz w:val="24"/>
                <w:szCs w:val="24"/>
                <w:vertAlign w:val="baseline"/>
                <w:lang w:val="en-US" w:eastAsia="zh-CN"/>
              </w:rPr>
              <w:t>3.1地理位置及平面布置</w:t>
            </w:r>
          </w:p>
          <w:p w14:paraId="5822C2B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sz w:val="24"/>
                <w:lang w:eastAsia="zh-CN"/>
              </w:rPr>
              <w:t>淄博先科树脂有限公司</w:t>
            </w:r>
            <w:r>
              <w:rPr>
                <w:rFonts w:hint="default" w:ascii="Times New Roman" w:hAnsi="Times New Roman" w:eastAsia="宋体" w:cs="Times New Roman"/>
                <w:sz w:val="24"/>
              </w:rPr>
              <w:t>位于</w:t>
            </w:r>
            <w:r>
              <w:rPr>
                <w:rFonts w:hint="eastAsia" w:ascii="Times New Roman" w:hAnsi="Times New Roman" w:cs="Times New Roman"/>
                <w:sz w:val="24"/>
                <w:lang w:eastAsia="zh-CN"/>
              </w:rPr>
              <w:t>淄博市</w:t>
            </w:r>
            <w:r>
              <w:rPr>
                <w:rFonts w:hint="eastAsia" w:ascii="Times New Roman" w:hAnsi="Times New Roman" w:cs="Times New Roman"/>
                <w:sz w:val="24"/>
                <w:lang w:val="en-US" w:eastAsia="zh-CN"/>
              </w:rPr>
              <w:t>临淄凤凰镇梧台工业集聚区</w:t>
            </w:r>
            <w:r>
              <w:rPr>
                <w:rFonts w:hint="default" w:ascii="Times New Roman" w:hAnsi="Times New Roman" w:cs="Times New Roman"/>
                <w:sz w:val="24"/>
              </w:rPr>
              <w:t>。厂区</w:t>
            </w:r>
            <w:r>
              <w:rPr>
                <w:rFonts w:hint="eastAsia" w:ascii="Times New Roman" w:hAnsi="Times New Roman" w:cs="Times New Roman"/>
                <w:sz w:val="24"/>
                <w:lang w:val="en-US" w:eastAsia="zh-CN"/>
              </w:rPr>
              <w:t>东侧为山东沃润包装有限公司，南侧为农田，西侧为淄博冠坤经贸公司、北侧为淄博欧洋机械公司，项目厂界外500米范围内无环境敏感目标</w:t>
            </w:r>
            <w:r>
              <w:rPr>
                <w:rFonts w:hint="default" w:ascii="Times New Roman" w:hAnsi="Times New Roman" w:cs="Times New Roman"/>
                <w:sz w:val="24"/>
              </w:rPr>
              <w:t>。</w:t>
            </w:r>
            <w:r>
              <w:rPr>
                <w:rFonts w:hint="default" w:ascii="Times New Roman" w:hAnsi="Times New Roman" w:cs="Times New Roman"/>
                <w:b w:val="0"/>
                <w:bCs w:val="0"/>
                <w:color w:val="auto"/>
                <w:sz w:val="24"/>
                <w:szCs w:val="24"/>
                <w:vertAlign w:val="baseline"/>
                <w:lang w:val="en-US" w:eastAsia="zh-CN"/>
              </w:rPr>
              <w:t>该项目评价范围内不涉及自然保护区、风景名胜区等需要特殊保护的敏感目标。</w:t>
            </w:r>
            <w:r>
              <w:rPr>
                <w:rFonts w:hint="eastAsia" w:ascii="Times New Roman" w:hAnsi="Times New Roman" w:cs="Times New Roman"/>
                <w:b w:val="0"/>
                <w:bCs w:val="0"/>
                <w:color w:val="auto"/>
                <w:sz w:val="24"/>
                <w:szCs w:val="24"/>
                <w:vertAlign w:val="baseline"/>
                <w:lang w:val="en-US" w:eastAsia="zh-CN"/>
              </w:rPr>
              <w:t>项目地理位置图见图1，项目周边关系图见图2。</w:t>
            </w:r>
          </w:p>
          <w:p w14:paraId="6A9F93C1">
            <w:pPr>
              <w:pStyle w:val="18"/>
              <w:ind w:left="0" w:leftChars="0" w:firstLine="0" w:firstLineChars="0"/>
              <w:rPr>
                <w:rFonts w:hint="eastAsia" w:ascii="Times New Roman" w:hAnsi="Times New Roman" w:eastAsia="宋体" w:cs="Times New Roman"/>
                <w:b w:val="0"/>
                <w:bCs w:val="0"/>
                <w:color w:val="auto"/>
                <w:sz w:val="24"/>
                <w:szCs w:val="24"/>
                <w:vertAlign w:val="baseline"/>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1642110</wp:posOffset>
                      </wp:positionH>
                      <wp:positionV relativeFrom="paragraph">
                        <wp:posOffset>645795</wp:posOffset>
                      </wp:positionV>
                      <wp:extent cx="800100" cy="333375"/>
                      <wp:effectExtent l="4445" t="4445" r="338455" b="176530"/>
                      <wp:wrapNone/>
                      <wp:docPr id="3" name="自选图形 203"/>
                      <wp:cNvGraphicFramePr/>
                      <a:graphic xmlns:a="http://schemas.openxmlformats.org/drawingml/2006/main">
                        <a:graphicData uri="http://schemas.microsoft.com/office/word/2010/wordprocessingShape">
                          <wps:wsp>
                            <wps:cNvSpPr/>
                            <wps:spPr>
                              <a:xfrm>
                                <a:off x="0" y="0"/>
                                <a:ext cx="800100" cy="333375"/>
                              </a:xfrm>
                              <a:prstGeom prst="wedgeRectCallout">
                                <a:avLst>
                                  <a:gd name="adj1" fmla="val 86032"/>
                                  <a:gd name="adj2" fmla="val 95903"/>
                                </a:avLst>
                              </a:prstGeom>
                              <a:solidFill>
                                <a:srgbClr val="FFFFFF"/>
                              </a:solidFill>
                              <a:ln w="9525" cap="flat" cmpd="sng">
                                <a:solidFill>
                                  <a:srgbClr val="000000"/>
                                </a:solidFill>
                                <a:prstDash val="solid"/>
                                <a:miter/>
                                <a:headEnd type="none" w="med" len="med"/>
                                <a:tailEnd type="none" w="med" len="med"/>
                              </a:ln>
                            </wps:spPr>
                            <wps:txbx>
                              <w:txbxContent>
                                <w:p w14:paraId="47F5849F">
                                  <w:pPr>
                                    <w:rPr>
                                      <w:rFonts w:hint="eastAsia" w:eastAsia="宋体"/>
                                      <w:color w:val="FF0000"/>
                                      <w:highlight w:val="none"/>
                                      <w:lang w:val="en-US" w:eastAsia="zh-CN"/>
                                    </w:rPr>
                                  </w:pPr>
                                  <w:r>
                                    <w:rPr>
                                      <w:rFonts w:hint="eastAsia"/>
                                      <w:color w:val="FF0000"/>
                                      <w:highlight w:val="none"/>
                                      <w:lang w:val="en-US" w:eastAsia="zh-CN"/>
                                    </w:rPr>
                                    <w:t>项目位置</w:t>
                                  </w:r>
                                </w:p>
                              </w:txbxContent>
                            </wps:txbx>
                            <wps:bodyPr vert="horz" wrap="square" anchor="t" anchorCtr="0" upright="1"/>
                          </wps:wsp>
                        </a:graphicData>
                      </a:graphic>
                    </wp:anchor>
                  </w:drawing>
                </mc:Choice>
                <mc:Fallback>
                  <w:pict>
                    <v:shape id="自选图形 203" o:spid="_x0000_s1026" o:spt="61" type="#_x0000_t61" style="position:absolute;left:0pt;margin-left:129.3pt;margin-top:50.85pt;height:26.25pt;width:63pt;z-index:251661312;mso-width-relative:page;mso-height-relative:page;" fillcolor="#FFFFFF" filled="t" stroked="t" coordsize="21600,21600" o:gfxdata="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1a6d62AAAAAsB&#10;AAAPAAAAAAAAAAEAIAAAACIAAABkcnMvZG93bnJldi54bWxQSwECFAAUAAAACACHTuJAVj3i9lQC&#10;AADABAAADgAAAAAAAAABACAAAAAnAQAAZHJzL2Uyb0RvYy54bWxQSwUGAAAAAAYABgBZAQAA7QUA&#10;AAAA&#10;" adj="29383,31515">
                      <v:fill on="t" focussize="0,0"/>
                      <v:stroke color="#000000" joinstyle="miter"/>
                      <v:imagedata o:title=""/>
                      <o:lock v:ext="edit" aspectratio="f"/>
                      <v:textbox>
                        <w:txbxContent>
                          <w:p w14:paraId="47F5849F">
                            <w:pPr>
                              <w:rPr>
                                <w:rFonts w:hint="eastAsia" w:eastAsia="宋体"/>
                                <w:color w:val="FF0000"/>
                                <w:highlight w:val="none"/>
                                <w:lang w:val="en-US" w:eastAsia="zh-CN"/>
                              </w:rPr>
                            </w:pPr>
                            <w:r>
                              <w:rPr>
                                <w:rFonts w:hint="eastAsia"/>
                                <w:color w:val="FF0000"/>
                                <w:highlight w:val="none"/>
                                <w:lang w:val="en-US" w:eastAsia="zh-CN"/>
                              </w:rPr>
                              <w:t>项目位置</w:t>
                            </w:r>
                          </w:p>
                        </w:txbxContent>
                      </v:textbox>
                    </v:shape>
                  </w:pict>
                </mc:Fallback>
              </mc:AlternateContent>
            </w:r>
            <w:r>
              <w:rPr>
                <w:rFonts w:hint="eastAsia" w:ascii="Times New Roman" w:hAnsi="Times New Roman" w:eastAsia="宋体" w:cs="Times New Roman"/>
                <w:b w:val="0"/>
                <w:bCs w:val="0"/>
                <w:color w:val="auto"/>
                <w:sz w:val="24"/>
                <w:szCs w:val="24"/>
                <w:vertAlign w:val="baseline"/>
                <w:lang w:val="en-US" w:eastAsia="zh-CN"/>
              </w:rPr>
              <w:drawing>
                <wp:inline distT="0" distB="0" distL="114300" distR="114300">
                  <wp:extent cx="5586730" cy="3939540"/>
                  <wp:effectExtent l="0" t="0" r="13970" b="3810"/>
                  <wp:docPr id="9" name="图片 9"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age1"/>
                          <pic:cNvPicPr>
                            <a:picLocks noChangeAspect="1"/>
                          </pic:cNvPicPr>
                        </pic:nvPicPr>
                        <pic:blipFill>
                          <a:blip r:embed="rId8"/>
                          <a:stretch>
                            <a:fillRect/>
                          </a:stretch>
                        </pic:blipFill>
                        <pic:spPr>
                          <a:xfrm>
                            <a:off x="0" y="0"/>
                            <a:ext cx="5586730" cy="3939540"/>
                          </a:xfrm>
                          <a:prstGeom prst="rect">
                            <a:avLst/>
                          </a:prstGeom>
                        </pic:spPr>
                      </pic:pic>
                    </a:graphicData>
                  </a:graphic>
                </wp:inline>
              </w:drawing>
            </w:r>
            <w:bookmarkStart w:id="0" w:name="_GoBack"/>
            <w:bookmarkEnd w:id="0"/>
          </w:p>
          <w:p w14:paraId="31930EBE">
            <w:pPr>
              <w:pStyle w:val="18"/>
              <w:ind w:left="0" w:leftChars="0" w:firstLine="0" w:firstLineChars="0"/>
              <w:jc w:val="center"/>
              <w:rPr>
                <w:rFonts w:hint="eastAsia"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图1 项目地理位置图</w:t>
            </w:r>
          </w:p>
          <w:p w14:paraId="55519F1E">
            <w:pPr>
              <w:pStyle w:val="18"/>
              <w:ind w:left="0" w:leftChars="0" w:firstLine="0" w:firstLineChars="0"/>
              <w:jc w:val="both"/>
              <w:rPr>
                <w:rFonts w:hint="eastAsia" w:cs="宋体"/>
                <w:b/>
                <w:bCs/>
                <w:color w:val="auto"/>
                <w:sz w:val="24"/>
                <w:szCs w:val="24"/>
                <w:highlight w:val="none"/>
                <w:vertAlign w:val="baseline"/>
                <w:lang w:val="en-US" w:eastAsia="zh-CN"/>
              </w:rPr>
            </w:pPr>
          </w:p>
          <w:p w14:paraId="24C752BB">
            <w:pPr>
              <w:pStyle w:val="18"/>
              <w:ind w:left="0" w:leftChars="0" w:firstLine="0" w:firstLineChars="0"/>
              <w:jc w:val="both"/>
              <w:rPr>
                <w:rFonts w:hint="eastAsia" w:cs="宋体"/>
                <w:b/>
                <w:bCs/>
                <w:color w:val="auto"/>
                <w:sz w:val="24"/>
                <w:szCs w:val="24"/>
                <w:highlight w:val="none"/>
                <w:vertAlign w:val="baseline"/>
                <w:lang w:val="en-US" w:eastAsia="zh-CN"/>
              </w:rPr>
            </w:pPr>
          </w:p>
          <w:p w14:paraId="5D8973AD">
            <w:pPr>
              <w:pStyle w:val="18"/>
              <w:ind w:left="0" w:leftChars="0" w:firstLine="0" w:firstLineChars="0"/>
              <w:jc w:val="both"/>
              <w:rPr>
                <w:rFonts w:hint="eastAsia" w:cs="宋体"/>
                <w:b/>
                <w:bCs/>
                <w:color w:val="auto"/>
                <w:sz w:val="24"/>
                <w:szCs w:val="24"/>
                <w:highlight w:val="none"/>
                <w:vertAlign w:val="baseline"/>
                <w:lang w:val="en-US" w:eastAsia="zh-CN"/>
              </w:rPr>
            </w:pPr>
          </w:p>
          <w:p w14:paraId="6BCDA460">
            <w:pPr>
              <w:pStyle w:val="18"/>
              <w:ind w:left="0" w:leftChars="0" w:firstLine="0" w:firstLineChars="0"/>
              <w:jc w:val="both"/>
              <w:rPr>
                <w:rFonts w:hint="eastAsia" w:cs="宋体"/>
                <w:b/>
                <w:bCs/>
                <w:color w:val="auto"/>
                <w:sz w:val="24"/>
                <w:szCs w:val="24"/>
                <w:highlight w:val="none"/>
                <w:vertAlign w:val="baseline"/>
                <w:lang w:val="en-US" w:eastAsia="zh-CN"/>
              </w:rPr>
            </w:pPr>
          </w:p>
          <w:p w14:paraId="3DC5C726">
            <w:pPr>
              <w:pStyle w:val="18"/>
              <w:ind w:left="0" w:leftChars="0" w:firstLine="0" w:firstLineChars="0"/>
              <w:jc w:val="both"/>
              <w:rPr>
                <w:rFonts w:hint="eastAsia" w:cs="宋体"/>
                <w:b/>
                <w:bCs/>
                <w:color w:val="auto"/>
                <w:sz w:val="24"/>
                <w:szCs w:val="24"/>
                <w:highlight w:val="none"/>
                <w:vertAlign w:val="baseline"/>
                <w:lang w:val="en-US" w:eastAsia="zh-CN"/>
              </w:rPr>
            </w:pPr>
          </w:p>
          <w:p w14:paraId="448A46A9">
            <w:pPr>
              <w:pStyle w:val="18"/>
              <w:ind w:left="0" w:leftChars="0" w:firstLine="0" w:firstLineChars="0"/>
              <w:jc w:val="both"/>
              <w:rPr>
                <w:rFonts w:hint="eastAsia" w:cs="宋体"/>
                <w:b/>
                <w:bCs/>
                <w:color w:val="auto"/>
                <w:sz w:val="24"/>
                <w:szCs w:val="24"/>
                <w:highlight w:val="none"/>
                <w:vertAlign w:val="baseline"/>
                <w:lang w:val="en-US" w:eastAsia="zh-CN"/>
              </w:rPr>
            </w:pPr>
          </w:p>
          <w:p w14:paraId="7F38993A">
            <w:pPr>
              <w:pStyle w:val="18"/>
              <w:ind w:left="0" w:leftChars="0" w:firstLine="0" w:firstLineChars="0"/>
              <w:jc w:val="both"/>
              <w:rPr>
                <w:rFonts w:hint="eastAsia" w:cs="宋体"/>
                <w:b/>
                <w:bCs/>
                <w:color w:val="auto"/>
                <w:sz w:val="24"/>
                <w:szCs w:val="24"/>
                <w:highlight w:val="none"/>
                <w:vertAlign w:val="baseline"/>
                <w:lang w:val="en-US" w:eastAsia="zh-CN"/>
              </w:rPr>
            </w:pPr>
          </w:p>
          <w:p w14:paraId="09CF4CA9">
            <w:pPr>
              <w:pStyle w:val="18"/>
              <w:ind w:left="0" w:leftChars="0" w:firstLine="0" w:firstLineChars="0"/>
              <w:jc w:val="both"/>
              <w:rPr>
                <w:rFonts w:hint="eastAsia" w:cs="宋体"/>
                <w:b/>
                <w:bCs/>
                <w:color w:val="auto"/>
                <w:sz w:val="24"/>
                <w:szCs w:val="24"/>
                <w:highlight w:val="none"/>
                <w:vertAlign w:val="baseline"/>
                <w:lang w:val="en-US" w:eastAsia="zh-CN"/>
              </w:rPr>
            </w:pPr>
          </w:p>
          <w:p w14:paraId="3EFEAB13">
            <w:pPr>
              <w:pStyle w:val="18"/>
              <w:ind w:left="0" w:leftChars="0" w:firstLine="0" w:firstLineChars="0"/>
              <w:jc w:val="both"/>
              <w:rPr>
                <w:rFonts w:hint="eastAsia" w:cs="宋体"/>
                <w:b/>
                <w:bCs/>
                <w:color w:val="auto"/>
                <w:sz w:val="24"/>
                <w:szCs w:val="24"/>
                <w:highlight w:val="none"/>
                <w:vertAlign w:val="baseline"/>
                <w:lang w:val="en-US" w:eastAsia="zh-CN"/>
              </w:rPr>
            </w:pPr>
          </w:p>
          <w:p w14:paraId="57CF76D6">
            <w:pPr>
              <w:pStyle w:val="18"/>
              <w:ind w:left="0" w:leftChars="0" w:firstLine="0" w:firstLineChars="0"/>
              <w:jc w:val="center"/>
              <w:rPr>
                <w:rFonts w:hint="eastAsia" w:cs="宋体"/>
                <w:b/>
                <w:bCs/>
                <w:color w:val="auto"/>
                <w:sz w:val="24"/>
                <w:szCs w:val="24"/>
                <w:highlight w:val="none"/>
                <w:vertAlign w:val="baseline"/>
                <w:lang w:val="en-US"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1784985</wp:posOffset>
                      </wp:positionH>
                      <wp:positionV relativeFrom="paragraph">
                        <wp:posOffset>2414905</wp:posOffset>
                      </wp:positionV>
                      <wp:extent cx="800100" cy="333375"/>
                      <wp:effectExtent l="4445" t="272415" r="14605" b="22860"/>
                      <wp:wrapNone/>
                      <wp:docPr id="2" name="自选图形 202"/>
                      <wp:cNvGraphicFramePr/>
                      <a:graphic xmlns:a="http://schemas.openxmlformats.org/drawingml/2006/main">
                        <a:graphicData uri="http://schemas.microsoft.com/office/word/2010/wordprocessingShape">
                          <wps:wsp>
                            <wps:cNvSpPr/>
                            <wps:spPr>
                              <a:xfrm>
                                <a:off x="0" y="0"/>
                                <a:ext cx="800100" cy="333375"/>
                              </a:xfrm>
                              <a:prstGeom prst="wedgeRectCallout">
                                <a:avLst>
                                  <a:gd name="adj1" fmla="val 43176"/>
                                  <a:gd name="adj2" fmla="val -127139"/>
                                </a:avLst>
                              </a:prstGeom>
                              <a:solidFill>
                                <a:srgbClr val="FFFFFF"/>
                              </a:solidFill>
                              <a:ln w="9525" cap="flat" cmpd="sng">
                                <a:solidFill>
                                  <a:srgbClr val="000000"/>
                                </a:solidFill>
                                <a:prstDash val="solid"/>
                                <a:miter/>
                                <a:headEnd type="none" w="med" len="med"/>
                                <a:tailEnd type="none" w="med" len="med"/>
                              </a:ln>
                            </wps:spPr>
                            <wps:txbx>
                              <w:txbxContent>
                                <w:p w14:paraId="28982DF1">
                                  <w:pPr>
                                    <w:rPr>
                                      <w:rFonts w:hint="eastAsia" w:eastAsia="宋体"/>
                                      <w:color w:val="FF0000"/>
                                      <w:highlight w:val="none"/>
                                      <w:lang w:val="en-US" w:eastAsia="zh-CN"/>
                                    </w:rPr>
                                  </w:pPr>
                                  <w:r>
                                    <w:rPr>
                                      <w:rFonts w:hint="eastAsia"/>
                                      <w:color w:val="FF0000"/>
                                      <w:highlight w:val="none"/>
                                      <w:lang w:val="en-US" w:eastAsia="zh-CN"/>
                                    </w:rPr>
                                    <w:t>项目位置</w:t>
                                  </w:r>
                                </w:p>
                              </w:txbxContent>
                            </wps:txbx>
                            <wps:bodyPr vert="horz" wrap="square" anchor="t" anchorCtr="0" upright="1"/>
                          </wps:wsp>
                        </a:graphicData>
                      </a:graphic>
                    </wp:anchor>
                  </w:drawing>
                </mc:Choice>
                <mc:Fallback>
                  <w:pict>
                    <v:shape id="自选图形 202" o:spid="_x0000_s1026" o:spt="61" type="#_x0000_t61" style="position:absolute;left:0pt;margin-left:140.55pt;margin-top:190.15pt;height:26.25pt;width:63pt;z-index:251660288;mso-width-relative:page;mso-height-relative:page;" fillcolor="#FFFFFF" filled="t" stroked="t" coordsize="21600,21600" o:gfxdata="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Xbgbf&#10;2gAAAAsBAAAPAAAAAAAAAAEAIAAAACIAAABkcnMvZG93bnJldi54bWxQSwECFAAUAAAACACHTuJA&#10;/gJPaVgCAADCBAAADgAAAAAAAAABACAAAAApAQAAZHJzL2Uyb0RvYy54bWxQSwUGAAAAAAYABgBZ&#10;AQAA8wUAAAAA&#10;" adj="20126,-16662">
                      <v:fill on="t" focussize="0,0"/>
                      <v:stroke color="#000000" joinstyle="miter"/>
                      <v:imagedata o:title=""/>
                      <o:lock v:ext="edit" aspectratio="f"/>
                      <v:textbox>
                        <w:txbxContent>
                          <w:p w14:paraId="28982DF1">
                            <w:pPr>
                              <w:rPr>
                                <w:rFonts w:hint="eastAsia" w:eastAsia="宋体"/>
                                <w:color w:val="FF0000"/>
                                <w:highlight w:val="none"/>
                                <w:lang w:val="en-US" w:eastAsia="zh-CN"/>
                              </w:rPr>
                            </w:pPr>
                            <w:r>
                              <w:rPr>
                                <w:rFonts w:hint="eastAsia"/>
                                <w:color w:val="FF0000"/>
                                <w:highlight w:val="none"/>
                                <w:lang w:val="en-US" w:eastAsia="zh-CN"/>
                              </w:rPr>
                              <w:t>项目位置</w:t>
                            </w:r>
                          </w:p>
                        </w:txbxContent>
                      </v:textbox>
                    </v:shape>
                  </w:pict>
                </mc:Fallback>
              </mc:AlternateContent>
            </w:r>
            <w:r>
              <w:rPr>
                <w:rFonts w:hint="eastAsia" w:cs="宋体"/>
                <w:b/>
                <w:bCs/>
                <w:color w:val="auto"/>
                <w:sz w:val="24"/>
                <w:szCs w:val="24"/>
                <w:highlight w:val="none"/>
                <w:vertAlign w:val="baseline"/>
                <w:lang w:val="en-US" w:eastAsia="zh-CN"/>
              </w:rPr>
              <w:drawing>
                <wp:inline distT="0" distB="0" distL="114300" distR="114300">
                  <wp:extent cx="5582285" cy="2833370"/>
                  <wp:effectExtent l="0" t="0" r="18415" b="5080"/>
                  <wp:docPr id="10" name="图片 10"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age2"/>
                          <pic:cNvPicPr>
                            <a:picLocks noChangeAspect="1"/>
                          </pic:cNvPicPr>
                        </pic:nvPicPr>
                        <pic:blipFill>
                          <a:blip r:embed="rId9"/>
                          <a:stretch>
                            <a:fillRect/>
                          </a:stretch>
                        </pic:blipFill>
                        <pic:spPr>
                          <a:xfrm>
                            <a:off x="0" y="0"/>
                            <a:ext cx="5582285" cy="2833370"/>
                          </a:xfrm>
                          <a:prstGeom prst="rect">
                            <a:avLst/>
                          </a:prstGeom>
                        </pic:spPr>
                      </pic:pic>
                    </a:graphicData>
                  </a:graphic>
                </wp:inline>
              </w:drawing>
            </w:r>
          </w:p>
          <w:p w14:paraId="78E75467">
            <w:pPr>
              <w:pStyle w:val="18"/>
              <w:ind w:left="0" w:leftChars="0" w:firstLine="0" w:firstLineChars="0"/>
              <w:jc w:val="center"/>
              <w:rPr>
                <w:rFonts w:hint="eastAsia"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图2 项目周边关系图</w:t>
            </w:r>
          </w:p>
          <w:p w14:paraId="145182CD">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3.2建设内容</w:t>
            </w:r>
          </w:p>
          <w:p w14:paraId="652F5A4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0"/>
              <w:jc w:val="left"/>
              <w:textAlignment w:val="auto"/>
              <w:outlineLvl w:val="9"/>
              <w:rPr>
                <w:rFonts w:hint="eastAsia"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项目建设内容对比一览表见下表。</w:t>
            </w:r>
          </w:p>
          <w:p w14:paraId="61A09BA1">
            <w:pPr>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ascii="Times New Roman" w:hAnsi="Times New Roman" w:cs="Times New Roman"/>
                <w:b/>
                <w:bCs/>
                <w:color w:val="auto"/>
                <w:sz w:val="24"/>
                <w:szCs w:val="24"/>
                <w:highlight w:val="none"/>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表3-1  环评及批复阶段建设内容与实际建设内容一览表</w:t>
            </w:r>
          </w:p>
          <w:tbl>
            <w:tblPr>
              <w:tblStyle w:val="20"/>
              <w:tblW w:w="8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2244"/>
              <w:gridCol w:w="2592"/>
              <w:gridCol w:w="1929"/>
              <w:gridCol w:w="1768"/>
            </w:tblGrid>
            <w:tr w14:paraId="7FC06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blHeader/>
                <w:jc w:val="center"/>
              </w:trPr>
              <w:tc>
                <w:tcPr>
                  <w:tcW w:w="2566" w:type="dxa"/>
                  <w:gridSpan w:val="2"/>
                  <w:tcBorders>
                    <w:tl2br w:val="nil"/>
                    <w:tr2bl w:val="nil"/>
                  </w:tcBorders>
                  <w:noWrap w:val="0"/>
                  <w:vAlign w:val="center"/>
                </w:tcPr>
                <w:p w14:paraId="51BE66F4">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环评要求</w:t>
                  </w:r>
                </w:p>
              </w:tc>
              <w:tc>
                <w:tcPr>
                  <w:tcW w:w="2592" w:type="dxa"/>
                  <w:tcBorders>
                    <w:tl2br w:val="nil"/>
                    <w:tr2bl w:val="nil"/>
                  </w:tcBorders>
                  <w:noWrap w:val="0"/>
                  <w:vAlign w:val="center"/>
                </w:tcPr>
                <w:p w14:paraId="0C371564">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批复要求</w:t>
                  </w:r>
                </w:p>
              </w:tc>
              <w:tc>
                <w:tcPr>
                  <w:tcW w:w="1929" w:type="dxa"/>
                  <w:tcBorders>
                    <w:tl2br w:val="nil"/>
                    <w:tr2bl w:val="nil"/>
                  </w:tcBorders>
                  <w:noWrap w:val="0"/>
                  <w:vAlign w:val="center"/>
                </w:tcPr>
                <w:p w14:paraId="43B57DAC">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实际建设</w:t>
                  </w:r>
                </w:p>
              </w:tc>
              <w:tc>
                <w:tcPr>
                  <w:tcW w:w="1768" w:type="dxa"/>
                  <w:tcBorders>
                    <w:tl2br w:val="nil"/>
                    <w:tr2bl w:val="nil"/>
                  </w:tcBorders>
                  <w:noWrap w:val="0"/>
                  <w:vAlign w:val="center"/>
                </w:tcPr>
                <w:p w14:paraId="255DE837">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highlight w:val="none"/>
                      <w:vertAlign w:val="baseline"/>
                      <w:lang w:val="en-US" w:eastAsia="zh-CN"/>
                    </w:rPr>
                  </w:pPr>
                  <w:r>
                    <w:rPr>
                      <w:rFonts w:hint="default" w:ascii="Times New Roman" w:hAnsi="Times New Roman" w:cs="Times New Roman"/>
                      <w:b/>
                      <w:bCs/>
                      <w:color w:val="auto"/>
                      <w:sz w:val="21"/>
                      <w:szCs w:val="21"/>
                      <w:highlight w:val="none"/>
                      <w:vertAlign w:val="baseline"/>
                      <w:lang w:val="en-US" w:eastAsia="zh-CN"/>
                    </w:rPr>
                    <w:t>备注</w:t>
                  </w:r>
                </w:p>
              </w:tc>
            </w:tr>
            <w:tr w14:paraId="11A3F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2566" w:type="dxa"/>
                  <w:gridSpan w:val="2"/>
                  <w:tcBorders>
                    <w:tl2br w:val="nil"/>
                    <w:tr2bl w:val="nil"/>
                  </w:tcBorders>
                  <w:noWrap w:val="0"/>
                  <w:vAlign w:val="center"/>
                </w:tcPr>
                <w:p w14:paraId="000D3581">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1座，占地715m</w:t>
                  </w:r>
                  <w:r>
                    <w:rPr>
                      <w:rFonts w:hint="default" w:ascii="Times New Roman" w:hAnsi="Times New Roman" w:eastAsia="宋体" w:cs="Times New Roman"/>
                      <w:b w:val="0"/>
                      <w:bCs w:val="0"/>
                      <w:color w:val="auto"/>
                      <w:sz w:val="21"/>
                      <w:szCs w:val="21"/>
                      <w:vertAlign w:val="superscript"/>
                      <w:lang w:val="en-US" w:eastAsia="zh-CN"/>
                    </w:rPr>
                    <w:t>2</w:t>
                  </w:r>
                  <w:r>
                    <w:rPr>
                      <w:rFonts w:hint="default" w:ascii="Times New Roman" w:hAnsi="Times New Roman" w:eastAsia="宋体" w:cs="Times New Roman"/>
                      <w:b w:val="0"/>
                      <w:bCs w:val="0"/>
                      <w:color w:val="auto"/>
                      <w:sz w:val="21"/>
                      <w:szCs w:val="21"/>
                      <w:vertAlign w:val="baseline"/>
                      <w:lang w:val="en-US" w:eastAsia="zh-CN"/>
                    </w:rPr>
                    <w:t>，建筑面积715m</w:t>
                  </w:r>
                  <w:r>
                    <w:rPr>
                      <w:rFonts w:hint="default" w:ascii="Times New Roman" w:hAnsi="Times New Roman" w:eastAsia="宋体" w:cs="Times New Roman"/>
                      <w:b w:val="0"/>
                      <w:bCs w:val="0"/>
                      <w:color w:val="auto"/>
                      <w:sz w:val="21"/>
                      <w:szCs w:val="21"/>
                      <w:vertAlign w:val="superscript"/>
                      <w:lang w:val="en-US" w:eastAsia="zh-CN"/>
                    </w:rPr>
                    <w:t>2</w:t>
                  </w:r>
                  <w:r>
                    <w:rPr>
                      <w:rFonts w:hint="default" w:ascii="Times New Roman" w:hAnsi="Times New Roman" w:eastAsia="宋体" w:cs="Times New Roman"/>
                      <w:b w:val="0"/>
                      <w:bCs w:val="0"/>
                      <w:color w:val="auto"/>
                      <w:sz w:val="21"/>
                      <w:szCs w:val="21"/>
                      <w:vertAlign w:val="baseline"/>
                      <w:lang w:val="en-US" w:eastAsia="zh-CN"/>
                    </w:rPr>
                    <w:t>。淘汰原有2台老化的单螺杆造粒机，新增双螺杆水环造粒机、单螺杆造粒机、磨粉机、粉碎机等设备，包括混料房</w:t>
                  </w:r>
                </w:p>
              </w:tc>
              <w:tc>
                <w:tcPr>
                  <w:tcW w:w="2592" w:type="dxa"/>
                  <w:tcBorders>
                    <w:tl2br w:val="nil"/>
                    <w:tr2bl w:val="nil"/>
                  </w:tcBorders>
                  <w:noWrap w:val="0"/>
                  <w:vAlign w:val="center"/>
                </w:tcPr>
                <w:p w14:paraId="301921BC">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textAlignment w:val="auto"/>
                    <w:rPr>
                      <w:rFonts w:hint="default" w:ascii="Times New Roman" w:hAnsi="Times New Roman" w:eastAsia="宋体" w:cs="Times New Roman"/>
                      <w:b w:val="0"/>
                      <w:bCs w:val="0"/>
                      <w:color w:val="auto"/>
                      <w:sz w:val="21"/>
                      <w:szCs w:val="21"/>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rPr>
                    <w:t>1座，占地715m</w:t>
                  </w:r>
                  <w:r>
                    <w:rPr>
                      <w:rFonts w:hint="default" w:ascii="Times New Roman" w:hAnsi="Times New Roman" w:eastAsia="宋体" w:cs="Times New Roman"/>
                      <w:b w:val="0"/>
                      <w:bCs w:val="0"/>
                      <w:color w:val="auto"/>
                      <w:sz w:val="21"/>
                      <w:szCs w:val="21"/>
                      <w:vertAlign w:val="superscript"/>
                      <w:lang w:val="en-US" w:eastAsia="zh-CN"/>
                    </w:rPr>
                    <w:t>2</w:t>
                  </w:r>
                  <w:r>
                    <w:rPr>
                      <w:rFonts w:hint="default" w:ascii="Times New Roman" w:hAnsi="Times New Roman" w:eastAsia="宋体" w:cs="Times New Roman"/>
                      <w:b w:val="0"/>
                      <w:bCs w:val="0"/>
                      <w:color w:val="auto"/>
                      <w:sz w:val="21"/>
                      <w:szCs w:val="21"/>
                      <w:vertAlign w:val="baseline"/>
                      <w:lang w:val="en-US" w:eastAsia="zh-CN"/>
                    </w:rPr>
                    <w:t>，建筑面积715m</w:t>
                  </w:r>
                  <w:r>
                    <w:rPr>
                      <w:rFonts w:hint="default" w:ascii="Times New Roman" w:hAnsi="Times New Roman" w:eastAsia="宋体" w:cs="Times New Roman"/>
                      <w:b w:val="0"/>
                      <w:bCs w:val="0"/>
                      <w:color w:val="auto"/>
                      <w:sz w:val="21"/>
                      <w:szCs w:val="21"/>
                      <w:vertAlign w:val="superscript"/>
                      <w:lang w:val="en-US" w:eastAsia="zh-CN"/>
                    </w:rPr>
                    <w:t>2</w:t>
                  </w:r>
                  <w:r>
                    <w:rPr>
                      <w:rFonts w:hint="default" w:ascii="Times New Roman" w:hAnsi="Times New Roman" w:eastAsia="宋体" w:cs="Times New Roman"/>
                      <w:b w:val="0"/>
                      <w:bCs w:val="0"/>
                      <w:color w:val="auto"/>
                      <w:sz w:val="21"/>
                      <w:szCs w:val="21"/>
                      <w:vertAlign w:val="baseline"/>
                      <w:lang w:val="en-US" w:eastAsia="zh-CN"/>
                    </w:rPr>
                    <w:t>。淘汰原有2台老化的单螺杆造粒机，新增双螺杆水环造粒机、单螺杆造粒机、磨粉机、粉碎机等设备，包括混料房</w:t>
                  </w:r>
                </w:p>
              </w:tc>
              <w:tc>
                <w:tcPr>
                  <w:tcW w:w="1929" w:type="dxa"/>
                  <w:tcBorders>
                    <w:tl2br w:val="nil"/>
                    <w:tr2bl w:val="nil"/>
                  </w:tcBorders>
                  <w:noWrap w:val="0"/>
                  <w:vAlign w:val="center"/>
                </w:tcPr>
                <w:p w14:paraId="25133B93">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为方便项目生产运行及废气治理，将混料、磨粉生产设备安置在厂区原料仓库南侧（仓库内做隔断，南侧作为生产区），各造粒机位置不变</w:t>
                  </w:r>
                </w:p>
              </w:tc>
              <w:tc>
                <w:tcPr>
                  <w:tcW w:w="1768" w:type="dxa"/>
                  <w:tcBorders>
                    <w:tl2br w:val="nil"/>
                    <w:tr2bl w:val="nil"/>
                  </w:tcBorders>
                  <w:noWrap w:val="0"/>
                  <w:vAlign w:val="center"/>
                </w:tcPr>
                <w:p w14:paraId="280DFDEF">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为方便项目生产运行及废气治理，将混料、磨粉生产设备安置在厂区原料仓库南侧（仓库内做隔断，南侧作为生产区），各造粒机位置不变</w:t>
                  </w:r>
                </w:p>
              </w:tc>
            </w:tr>
            <w:tr w14:paraId="0C0C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2566" w:type="dxa"/>
                  <w:gridSpan w:val="2"/>
                  <w:tcBorders>
                    <w:tl2br w:val="nil"/>
                    <w:tr2bl w:val="nil"/>
                  </w:tcBorders>
                  <w:noWrap w:val="0"/>
                  <w:vAlign w:val="center"/>
                </w:tcPr>
                <w:p w14:paraId="58B457AC">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p w14:paraId="74B39798">
                  <w:pPr>
                    <w:pStyle w:val="18"/>
                    <w:ind w:left="0" w:leftChars="0" w:firstLine="0" w:firstLineChars="0"/>
                    <w:jc w:val="center"/>
                    <w:rPr>
                      <w:rFonts w:hint="default"/>
                      <w:lang w:val="en-US" w:eastAsia="zh-CN"/>
                    </w:rPr>
                  </w:pPr>
                  <w:r>
                    <w:rPr>
                      <w:rFonts w:hint="default" w:ascii="Times New Roman" w:hAnsi="Times New Roman" w:eastAsia="宋体" w:cs="Times New Roman"/>
                      <w:b w:val="0"/>
                      <w:bCs w:val="0"/>
                      <w:color w:val="auto"/>
                      <w:sz w:val="21"/>
                      <w:szCs w:val="21"/>
                      <w:vertAlign w:val="baseline"/>
                      <w:lang w:val="en-US" w:eastAsia="zh-CN" w:bidi="ar-SA"/>
                    </w:rPr>
                    <w:t>通信电缆发泡料造粒</w:t>
                  </w:r>
                  <w:r>
                    <w:rPr>
                      <w:rFonts w:hint="eastAsia" w:ascii="Times New Roman" w:hAnsi="Times New Roman" w:eastAsia="宋体" w:cs="Times New Roman"/>
                      <w:b w:val="0"/>
                      <w:bCs w:val="0"/>
                      <w:color w:val="auto"/>
                      <w:sz w:val="21"/>
                      <w:szCs w:val="21"/>
                      <w:vertAlign w:val="baseline"/>
                      <w:lang w:val="en-US" w:eastAsia="zh-CN" w:bidi="ar-SA"/>
                    </w:rPr>
                    <w:t>产能9000t/a</w:t>
                  </w:r>
                </w:p>
              </w:tc>
              <w:tc>
                <w:tcPr>
                  <w:tcW w:w="2592" w:type="dxa"/>
                  <w:tcBorders>
                    <w:tl2br w:val="nil"/>
                    <w:tr2bl w:val="nil"/>
                  </w:tcBorders>
                  <w:noWrap w:val="0"/>
                  <w:vAlign w:val="center"/>
                </w:tcPr>
                <w:p w14:paraId="6868E49A">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jc w:val="center"/>
                    <w:textAlignment w:val="auto"/>
                    <w:rPr>
                      <w:rFonts w:hint="default" w:ascii="Times New Roman" w:hAnsi="Times New Roman" w:eastAsia="宋体" w:cs="Times New Roman"/>
                      <w:bCs/>
                      <w:sz w:val="21"/>
                      <w:szCs w:val="21"/>
                      <w:lang w:val="en-US" w:eastAsia="zh-CN"/>
                    </w:rPr>
                  </w:pPr>
                  <w:r>
                    <w:rPr>
                      <w:rFonts w:hint="default" w:ascii="Times New Roman" w:hAnsi="Times New Roman" w:eastAsia="宋体" w:cs="Times New Roman"/>
                      <w:b w:val="0"/>
                      <w:bCs w:val="0"/>
                      <w:color w:val="auto"/>
                      <w:sz w:val="21"/>
                      <w:szCs w:val="21"/>
                      <w:vertAlign w:val="baseline"/>
                      <w:lang w:val="en-US" w:eastAsia="zh-CN" w:bidi="ar-SA"/>
                    </w:rPr>
                    <w:t>通信电缆发泡料造粒</w:t>
                  </w:r>
                  <w:r>
                    <w:rPr>
                      <w:rFonts w:hint="eastAsia" w:ascii="Times New Roman" w:hAnsi="Times New Roman" w:eastAsia="宋体" w:cs="Times New Roman"/>
                      <w:b w:val="0"/>
                      <w:bCs w:val="0"/>
                      <w:color w:val="auto"/>
                      <w:sz w:val="21"/>
                      <w:szCs w:val="21"/>
                      <w:vertAlign w:val="baseline"/>
                      <w:lang w:val="en-US" w:eastAsia="zh-CN" w:bidi="ar-SA"/>
                    </w:rPr>
                    <w:t>产能9000t/a</w:t>
                  </w:r>
                </w:p>
              </w:tc>
              <w:tc>
                <w:tcPr>
                  <w:tcW w:w="1929" w:type="dxa"/>
                  <w:tcBorders>
                    <w:tl2br w:val="nil"/>
                    <w:tr2bl w:val="nil"/>
                  </w:tcBorders>
                  <w:noWrap w:val="0"/>
                  <w:vAlign w:val="center"/>
                </w:tcPr>
                <w:p w14:paraId="08E543DC">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highlight w:val="none"/>
                      <w:vertAlign w:val="baseline"/>
                      <w:lang w:val="en-US" w:eastAsia="zh-CN"/>
                    </w:rPr>
                  </w:pPr>
                  <w:r>
                    <w:rPr>
                      <w:rFonts w:hint="default" w:ascii="Times New Roman" w:hAnsi="Times New Roman" w:eastAsia="宋体" w:cs="Times New Roman"/>
                      <w:b w:val="0"/>
                      <w:bCs w:val="0"/>
                      <w:color w:val="auto"/>
                      <w:sz w:val="21"/>
                      <w:szCs w:val="21"/>
                      <w:vertAlign w:val="baseline"/>
                      <w:lang w:val="en-US" w:eastAsia="zh-CN" w:bidi="ar-SA"/>
                    </w:rPr>
                    <w:t>通信电缆发泡料造粒</w:t>
                  </w:r>
                  <w:r>
                    <w:rPr>
                      <w:rFonts w:hint="eastAsia" w:ascii="Times New Roman" w:hAnsi="Times New Roman" w:eastAsia="宋体" w:cs="Times New Roman"/>
                      <w:b w:val="0"/>
                      <w:bCs w:val="0"/>
                      <w:color w:val="auto"/>
                      <w:sz w:val="21"/>
                      <w:szCs w:val="21"/>
                      <w:vertAlign w:val="baseline"/>
                      <w:lang w:val="en-US" w:eastAsia="zh-CN" w:bidi="ar-SA"/>
                    </w:rPr>
                    <w:t>产能7000t/a</w:t>
                  </w:r>
                </w:p>
              </w:tc>
              <w:tc>
                <w:tcPr>
                  <w:tcW w:w="1768" w:type="dxa"/>
                  <w:tcBorders>
                    <w:tl2br w:val="nil"/>
                    <w:tr2bl w:val="nil"/>
                  </w:tcBorders>
                  <w:noWrap w:val="0"/>
                  <w:vAlign w:val="center"/>
                </w:tcPr>
                <w:p w14:paraId="028608F8">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剩余尚未建设，待建成后进行验收</w:t>
                  </w:r>
                </w:p>
              </w:tc>
            </w:tr>
            <w:tr w14:paraId="0D3D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322" w:type="dxa"/>
                  <w:vMerge w:val="restart"/>
                  <w:tcBorders>
                    <w:tl2br w:val="nil"/>
                    <w:tr2bl w:val="nil"/>
                  </w:tcBorders>
                  <w:noWrap w:val="0"/>
                  <w:vAlign w:val="center"/>
                </w:tcPr>
                <w:p w14:paraId="7E8B73B6">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环评设计环保工程</w:t>
                  </w:r>
                </w:p>
                <w:p w14:paraId="482921A9">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tc>
              <w:tc>
                <w:tcPr>
                  <w:tcW w:w="2244" w:type="dxa"/>
                  <w:tcBorders>
                    <w:tl2br w:val="nil"/>
                    <w:tr2bl w:val="nil"/>
                  </w:tcBorders>
                  <w:noWrap w:val="0"/>
                  <w:vAlign w:val="center"/>
                </w:tcPr>
                <w:p w14:paraId="78EA35B2">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加热挤出环节有机废气经集气罩收集进入光氧催化+活性炭吸附处理，破碎、磨粉及投料搅拌工序颗粒物经布袋除尘器处理，两股废气分别处理后经同一根15米高排气筒排放</w:t>
                  </w:r>
                </w:p>
              </w:tc>
              <w:tc>
                <w:tcPr>
                  <w:tcW w:w="2592" w:type="dxa"/>
                  <w:tcBorders>
                    <w:tl2br w:val="nil"/>
                    <w:tr2bl w:val="nil"/>
                  </w:tcBorders>
                  <w:noWrap w:val="0"/>
                  <w:vAlign w:val="center"/>
                </w:tcPr>
                <w:p w14:paraId="7DD24DE0">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加热挤出环节有机废气经集气罩收集进入光氧催化+活性炭吸附处理，破碎、磨粉及投料搅拌工序颗粒物经布袋除尘器处理，两股废气分别处理后经同一根15米高排气筒排放</w:t>
                  </w:r>
                </w:p>
              </w:tc>
              <w:tc>
                <w:tcPr>
                  <w:tcW w:w="1929" w:type="dxa"/>
                  <w:tcBorders>
                    <w:tl2br w:val="nil"/>
                    <w:tr2bl w:val="nil"/>
                  </w:tcBorders>
                  <w:noWrap w:val="0"/>
                  <w:vAlign w:val="center"/>
                </w:tcPr>
                <w:p w14:paraId="1D4526DD">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sz w:val="21"/>
                      <w:szCs w:val="21"/>
                      <w:lang w:val="en-US" w:eastAsia="zh-CN"/>
                    </w:rPr>
                    <w:t>加热挤出环节有机废气经集气罩收集进入二级活性炭吸附处理通过DA002排气筒排放；磨粉及投料搅拌工序颗粒物经布袋除尘器处理通过DA001排气筒排放</w:t>
                  </w:r>
                </w:p>
              </w:tc>
              <w:tc>
                <w:tcPr>
                  <w:tcW w:w="1768" w:type="dxa"/>
                  <w:tcBorders>
                    <w:tl2br w:val="nil"/>
                    <w:tr2bl w:val="nil"/>
                  </w:tcBorders>
                  <w:noWrap w:val="0"/>
                  <w:vAlign w:val="center"/>
                </w:tcPr>
                <w:p w14:paraId="19A88FF5">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为满足目前环保要求验收项目增加一根排气筒，两股废气分开排放，同时将VOCs处理设备提升为二级活性炭吸附；破碎设备尚未建设</w:t>
                  </w:r>
                </w:p>
              </w:tc>
            </w:tr>
            <w:tr w14:paraId="21B5F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 w:hRule="atLeast"/>
                <w:jc w:val="center"/>
              </w:trPr>
              <w:tc>
                <w:tcPr>
                  <w:tcW w:w="322" w:type="dxa"/>
                  <w:vMerge w:val="continue"/>
                  <w:tcBorders>
                    <w:tl2br w:val="nil"/>
                    <w:tr2bl w:val="nil"/>
                  </w:tcBorders>
                  <w:noWrap w:val="0"/>
                  <w:vAlign w:val="center"/>
                </w:tcPr>
                <w:p w14:paraId="4E1C4597">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tc>
              <w:tc>
                <w:tcPr>
                  <w:tcW w:w="2244" w:type="dxa"/>
                  <w:tcBorders>
                    <w:tl2br w:val="nil"/>
                    <w:tr2bl w:val="nil"/>
                  </w:tcBorders>
                  <w:noWrap w:val="0"/>
                  <w:vAlign w:val="center"/>
                </w:tcPr>
                <w:p w14:paraId="5D9ACF87">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未收集废气无组织排放</w:t>
                  </w:r>
                </w:p>
              </w:tc>
              <w:tc>
                <w:tcPr>
                  <w:tcW w:w="2592" w:type="dxa"/>
                  <w:tcBorders>
                    <w:tl2br w:val="nil"/>
                    <w:tr2bl w:val="nil"/>
                  </w:tcBorders>
                  <w:noWrap w:val="0"/>
                  <w:vAlign w:val="center"/>
                </w:tcPr>
                <w:p w14:paraId="75402412">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未收集废气无组织排放</w:t>
                  </w:r>
                </w:p>
              </w:tc>
              <w:tc>
                <w:tcPr>
                  <w:tcW w:w="1929" w:type="dxa"/>
                  <w:tcBorders>
                    <w:tl2br w:val="nil"/>
                    <w:tr2bl w:val="nil"/>
                  </w:tcBorders>
                  <w:noWrap w:val="0"/>
                  <w:vAlign w:val="center"/>
                </w:tcPr>
                <w:p w14:paraId="0DC7A0E2">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rPr>
                  </w:pPr>
                  <w:r>
                    <w:rPr>
                      <w:rFonts w:hint="eastAsia" w:ascii="Times New Roman" w:hAnsi="Times New Roman" w:cs="Times New Roman"/>
                      <w:sz w:val="21"/>
                      <w:szCs w:val="21"/>
                      <w:lang w:val="en-US" w:eastAsia="zh-CN"/>
                    </w:rPr>
                    <w:t>未收集废气无组织排放</w:t>
                  </w:r>
                </w:p>
              </w:tc>
              <w:tc>
                <w:tcPr>
                  <w:tcW w:w="1768" w:type="dxa"/>
                  <w:tcBorders>
                    <w:tl2br w:val="nil"/>
                    <w:tr2bl w:val="nil"/>
                  </w:tcBorders>
                  <w:noWrap w:val="0"/>
                  <w:vAlign w:val="center"/>
                </w:tcPr>
                <w:p w14:paraId="4F78D527">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一致</w:t>
                  </w:r>
                </w:p>
              </w:tc>
            </w:tr>
            <w:tr w14:paraId="32F7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dxa"/>
                  <w:vMerge w:val="continue"/>
                  <w:tcBorders>
                    <w:tl2br w:val="nil"/>
                    <w:tr2bl w:val="nil"/>
                  </w:tcBorders>
                  <w:noWrap w:val="0"/>
                  <w:vAlign w:val="center"/>
                </w:tcPr>
                <w:p w14:paraId="51C4759E">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tc>
              <w:tc>
                <w:tcPr>
                  <w:tcW w:w="2244" w:type="dxa"/>
                  <w:tcBorders>
                    <w:tl2br w:val="nil"/>
                    <w:tr2bl w:val="nil"/>
                  </w:tcBorders>
                  <w:noWrap w:val="0"/>
                  <w:vAlign w:val="center"/>
                </w:tcPr>
                <w:p w14:paraId="7A5C98C5">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highlight w:val="none"/>
                    </w:rPr>
                    <w:t>选用低噪声设备，同时采用合理的布局进行车间隔声及距离衰减</w:t>
                  </w:r>
                </w:p>
              </w:tc>
              <w:tc>
                <w:tcPr>
                  <w:tcW w:w="2592" w:type="dxa"/>
                  <w:tcBorders>
                    <w:tl2br w:val="nil"/>
                    <w:tr2bl w:val="nil"/>
                  </w:tcBorders>
                  <w:noWrap w:val="0"/>
                  <w:vAlign w:val="center"/>
                </w:tcPr>
                <w:p w14:paraId="70FB867C">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合理规范布局，优先选用低噪声设备，对高噪声设备采 取有效减振、消音、隔声等措施</w:t>
                  </w:r>
                </w:p>
              </w:tc>
              <w:tc>
                <w:tcPr>
                  <w:tcW w:w="1929" w:type="dxa"/>
                  <w:tcBorders>
                    <w:tl2br w:val="nil"/>
                    <w:tr2bl w:val="nil"/>
                  </w:tcBorders>
                  <w:noWrap w:val="0"/>
                  <w:vAlign w:val="center"/>
                </w:tcPr>
                <w:p w14:paraId="63EB44C5">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已对</w:t>
                  </w:r>
                  <w:r>
                    <w:rPr>
                      <w:rFonts w:hint="eastAsia" w:ascii="Times New Roman" w:hAnsi="Times New Roman" w:cs="Times New Roman"/>
                      <w:b w:val="0"/>
                      <w:bCs w:val="0"/>
                      <w:color w:val="auto"/>
                      <w:sz w:val="21"/>
                      <w:szCs w:val="21"/>
                      <w:vertAlign w:val="baseline"/>
                      <w:lang w:val="en-US" w:eastAsia="zh-CN"/>
                    </w:rPr>
                    <w:t>噪声源进行合理布局，并对</w:t>
                  </w:r>
                  <w:r>
                    <w:rPr>
                      <w:rFonts w:hint="default" w:ascii="Times New Roman" w:hAnsi="Times New Roman" w:cs="Times New Roman"/>
                      <w:b w:val="0"/>
                      <w:bCs w:val="0"/>
                      <w:color w:val="auto"/>
                      <w:sz w:val="21"/>
                      <w:szCs w:val="21"/>
                      <w:vertAlign w:val="baseline"/>
                      <w:lang w:val="en-US" w:eastAsia="zh-CN"/>
                    </w:rPr>
                    <w:t>高噪声设备采取隔音、减振、降噪等措施</w:t>
                  </w:r>
                </w:p>
              </w:tc>
              <w:tc>
                <w:tcPr>
                  <w:tcW w:w="1768" w:type="dxa"/>
                  <w:tcBorders>
                    <w:tl2br w:val="nil"/>
                    <w:tr2bl w:val="nil"/>
                  </w:tcBorders>
                  <w:noWrap w:val="0"/>
                  <w:vAlign w:val="center"/>
                </w:tcPr>
                <w:p w14:paraId="5FD11131">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一致</w:t>
                  </w:r>
                </w:p>
              </w:tc>
            </w:tr>
            <w:tr w14:paraId="153F1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322" w:type="dxa"/>
                  <w:vMerge w:val="continue"/>
                  <w:tcBorders>
                    <w:tl2br w:val="nil"/>
                    <w:tr2bl w:val="nil"/>
                  </w:tcBorders>
                  <w:noWrap w:val="0"/>
                  <w:vAlign w:val="center"/>
                </w:tcPr>
                <w:p w14:paraId="35415678">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tc>
              <w:tc>
                <w:tcPr>
                  <w:tcW w:w="2244" w:type="dxa"/>
                  <w:tcBorders>
                    <w:tl2br w:val="nil"/>
                    <w:tr2bl w:val="nil"/>
                  </w:tcBorders>
                  <w:noWrap w:val="0"/>
                  <w:vAlign w:val="center"/>
                </w:tcPr>
                <w:p w14:paraId="699E825A">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固废分类处理，危险废物委托资质单位处理</w:t>
                  </w:r>
                </w:p>
              </w:tc>
              <w:tc>
                <w:tcPr>
                  <w:tcW w:w="2592" w:type="dxa"/>
                  <w:tcBorders>
                    <w:tl2br w:val="nil"/>
                    <w:tr2bl w:val="nil"/>
                  </w:tcBorders>
                  <w:noWrap w:val="0"/>
                  <w:vAlign w:val="center"/>
                </w:tcPr>
                <w:p w14:paraId="7D4AFE83">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按固体废物“资源化、减量化、无害化”处置原则落实 各类固体废物的收集、处置和综合利用措施。</w:t>
                  </w:r>
                </w:p>
              </w:tc>
              <w:tc>
                <w:tcPr>
                  <w:tcW w:w="1929" w:type="dxa"/>
                  <w:tcBorders>
                    <w:tl2br w:val="nil"/>
                    <w:tr2bl w:val="nil"/>
                  </w:tcBorders>
                  <w:noWrap w:val="0"/>
                  <w:vAlign w:val="center"/>
                </w:tcPr>
                <w:p w14:paraId="4029F413">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固废分类处理，危险废物委托资质单位处理</w:t>
                  </w:r>
                </w:p>
              </w:tc>
              <w:tc>
                <w:tcPr>
                  <w:tcW w:w="1768" w:type="dxa"/>
                  <w:tcBorders>
                    <w:tl2br w:val="nil"/>
                    <w:tr2bl w:val="nil"/>
                  </w:tcBorders>
                  <w:noWrap w:val="0"/>
                  <w:vAlign w:val="center"/>
                </w:tcPr>
                <w:p w14:paraId="003024CE">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一致</w:t>
                  </w:r>
                </w:p>
              </w:tc>
            </w:tr>
            <w:tr w14:paraId="53817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22" w:type="dxa"/>
                  <w:vMerge w:val="continue"/>
                  <w:tcBorders>
                    <w:tl2br w:val="nil"/>
                    <w:tr2bl w:val="nil"/>
                  </w:tcBorders>
                  <w:noWrap w:val="0"/>
                  <w:vAlign w:val="center"/>
                </w:tcPr>
                <w:p w14:paraId="427F9D79">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p>
              </w:tc>
              <w:tc>
                <w:tcPr>
                  <w:tcW w:w="2244" w:type="dxa"/>
                  <w:tcBorders>
                    <w:tl2br w:val="nil"/>
                    <w:tr2bl w:val="nil"/>
                  </w:tcBorders>
                  <w:noWrap w:val="0"/>
                  <w:vAlign w:val="center"/>
                </w:tcPr>
                <w:p w14:paraId="30F4D132">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lang w:val="en-US" w:eastAsia="zh-CN"/>
                    </w:rPr>
                    <w:t>按“清污分流、雨污分流”原则建设厂区给排水管网系统，并采用有效的防渗措施。</w:t>
                  </w:r>
                  <w:r>
                    <w:rPr>
                      <w:rFonts w:hint="eastAsia" w:ascii="Times New Roman" w:hAnsi="Times New Roman" w:cs="Times New Roman"/>
                      <w:sz w:val="21"/>
                      <w:szCs w:val="21"/>
                      <w:lang w:val="en-US" w:eastAsia="zh-CN"/>
                    </w:rPr>
                    <w:t>生活污水定期清挖堆肥</w:t>
                  </w:r>
                  <w:r>
                    <w:rPr>
                      <w:rFonts w:hint="default" w:ascii="Times New Roman" w:hAnsi="Times New Roman" w:cs="Times New Roman"/>
                      <w:sz w:val="21"/>
                      <w:szCs w:val="21"/>
                      <w:lang w:val="en-US" w:eastAsia="zh-CN"/>
                    </w:rPr>
                    <w:t>。</w:t>
                  </w:r>
                </w:p>
              </w:tc>
              <w:tc>
                <w:tcPr>
                  <w:tcW w:w="2592" w:type="dxa"/>
                  <w:tcBorders>
                    <w:tl2br w:val="nil"/>
                    <w:tr2bl w:val="nil"/>
                  </w:tcBorders>
                  <w:noWrap w:val="0"/>
                  <w:vAlign w:val="center"/>
                </w:tcPr>
                <w:p w14:paraId="0156A4BA">
                  <w:pPr>
                    <w:keepNext w:val="0"/>
                    <w:keepLines w:val="0"/>
                    <w:pageBreakBefore w:val="0"/>
                    <w:widowControl w:val="0"/>
                    <w:kinsoku/>
                    <w:wordWrap/>
                    <w:overflowPunct/>
                    <w:topLinePunct w:val="0"/>
                    <w:autoSpaceDE w:val="0"/>
                    <w:autoSpaceDN w:val="0"/>
                    <w:bidi w:val="0"/>
                    <w:adjustRightInd/>
                    <w:snapToGrid/>
                    <w:spacing w:line="240" w:lineRule="exact"/>
                    <w:ind w:left="0" w:leftChars="0" w:right="0" w:rightChars="0"/>
                    <w:jc w:val="center"/>
                    <w:textAlignment w:val="baseline"/>
                    <w:rPr>
                      <w:rFonts w:hint="default" w:ascii="Times New Roman" w:hAnsi="Times New Roman" w:cs="Times New Roman"/>
                      <w:sz w:val="21"/>
                      <w:szCs w:val="21"/>
                      <w:lang w:val="en-US" w:eastAsia="zh-CN"/>
                    </w:rPr>
                  </w:pPr>
                  <w:r>
                    <w:rPr>
                      <w:rFonts w:hint="default" w:ascii="Times New Roman" w:hAnsi="Times New Roman" w:cs="Times New Roman"/>
                      <w:sz w:val="21"/>
                      <w:szCs w:val="21"/>
                      <w:lang w:val="en-US" w:eastAsia="zh-CN"/>
                    </w:rPr>
                    <w:t>按“清污分流、雨污分流”原则建设厂区给排水管网系统，并采用有效的防渗措施。</w:t>
                  </w:r>
                  <w:r>
                    <w:rPr>
                      <w:rFonts w:hint="eastAsia" w:ascii="Times New Roman" w:hAnsi="Times New Roman" w:cs="Times New Roman"/>
                      <w:sz w:val="21"/>
                      <w:szCs w:val="21"/>
                      <w:lang w:val="en-US" w:eastAsia="zh-CN"/>
                    </w:rPr>
                    <w:t>生活污水定期清挖堆肥</w:t>
                  </w:r>
                  <w:r>
                    <w:rPr>
                      <w:rFonts w:hint="default" w:ascii="Times New Roman" w:hAnsi="Times New Roman" w:cs="Times New Roman"/>
                      <w:sz w:val="21"/>
                      <w:szCs w:val="21"/>
                      <w:lang w:val="en-US" w:eastAsia="zh-CN"/>
                    </w:rPr>
                    <w:t>。</w:t>
                  </w:r>
                </w:p>
              </w:tc>
              <w:tc>
                <w:tcPr>
                  <w:tcW w:w="1929" w:type="dxa"/>
                  <w:tcBorders>
                    <w:tl2br w:val="nil"/>
                    <w:tr2bl w:val="nil"/>
                  </w:tcBorders>
                  <w:noWrap w:val="0"/>
                  <w:vAlign w:val="center"/>
                </w:tcPr>
                <w:p w14:paraId="7C6D7EC1">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sz w:val="21"/>
                      <w:szCs w:val="21"/>
                      <w:lang w:val="en-US" w:eastAsia="zh-CN"/>
                    </w:rPr>
                    <w:t>按“清污分流、雨污分流”原则建设厂区给排水管网系统，并采用有效的防渗措施。</w:t>
                  </w:r>
                  <w:r>
                    <w:rPr>
                      <w:rFonts w:hint="eastAsia" w:ascii="Times New Roman" w:hAnsi="Times New Roman" w:cs="Times New Roman"/>
                      <w:sz w:val="21"/>
                      <w:szCs w:val="21"/>
                      <w:lang w:val="en-US" w:eastAsia="zh-CN"/>
                    </w:rPr>
                    <w:t>生活污水经化粪池处理后由环卫部门清运</w:t>
                  </w:r>
                  <w:r>
                    <w:rPr>
                      <w:rFonts w:hint="default" w:ascii="Times New Roman" w:hAnsi="Times New Roman" w:cs="Times New Roman"/>
                      <w:sz w:val="21"/>
                      <w:szCs w:val="21"/>
                      <w:lang w:val="en-US" w:eastAsia="zh-CN"/>
                    </w:rPr>
                    <w:t>。</w:t>
                  </w:r>
                </w:p>
              </w:tc>
              <w:tc>
                <w:tcPr>
                  <w:tcW w:w="1768" w:type="dxa"/>
                  <w:tcBorders>
                    <w:tl2br w:val="nil"/>
                    <w:tr2bl w:val="nil"/>
                  </w:tcBorders>
                  <w:noWrap w:val="0"/>
                  <w:vAlign w:val="center"/>
                </w:tcPr>
                <w:p w14:paraId="023D7BEF">
                  <w:pPr>
                    <w:keepNext w:val="0"/>
                    <w:keepLines w:val="0"/>
                    <w:pageBreakBefore w:val="0"/>
                    <w:widowControl w:val="0"/>
                    <w:kinsoku/>
                    <w:wordWrap/>
                    <w:overflowPunct/>
                    <w:topLinePunct w:val="0"/>
                    <w:autoSpaceDE w:val="0"/>
                    <w:autoSpaceDN w:val="0"/>
                    <w:bidi w:val="0"/>
                    <w:adjustRightInd/>
                    <w:snapToGrid/>
                    <w:spacing w:before="0" w:after="0" w:line="240" w:lineRule="exact"/>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一致</w:t>
                  </w:r>
                </w:p>
              </w:tc>
            </w:tr>
          </w:tbl>
          <w:p w14:paraId="1D2A68DC">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3.3平面布置情况</w:t>
            </w:r>
          </w:p>
          <w:p w14:paraId="4CCD5086">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eastAsia" w:ascii="Times New Roman" w:hAnsi="Times New Roman"/>
                <w:sz w:val="24"/>
                <w:highlight w:val="none"/>
                <w:lang w:val="en-US" w:eastAsia="zh-CN"/>
              </w:rPr>
            </w:pPr>
            <w:r>
              <w:rPr>
                <w:rFonts w:hint="default" w:ascii="Times New Roman" w:hAnsi="Times New Roman"/>
                <w:sz w:val="24"/>
                <w:highlight w:val="none"/>
                <w:lang w:val="en-US" w:eastAsia="zh-CN"/>
              </w:rPr>
              <w:t>项目大门位于厂区东北角，大门东侧为</w:t>
            </w:r>
            <w:r>
              <w:rPr>
                <w:rFonts w:hint="eastAsia" w:ascii="Times New Roman" w:hAnsi="Times New Roman"/>
                <w:sz w:val="24"/>
                <w:highlight w:val="none"/>
                <w:lang w:val="en-US" w:eastAsia="zh-CN"/>
              </w:rPr>
              <w:t>门卫、</w:t>
            </w:r>
            <w:r>
              <w:rPr>
                <w:rFonts w:hint="default" w:ascii="Times New Roman" w:hAnsi="Times New Roman"/>
                <w:sz w:val="24"/>
                <w:highlight w:val="none"/>
                <w:lang w:val="en-US" w:eastAsia="zh-CN"/>
              </w:rPr>
              <w:t>五金仓库，大门西侧为办公室，办公室南侧为宿舍，宿舍南侧为原料仓库，</w:t>
            </w:r>
            <w:r>
              <w:rPr>
                <w:rFonts w:hint="eastAsia" w:ascii="Times New Roman" w:hAnsi="Times New Roman"/>
                <w:sz w:val="24"/>
                <w:highlight w:val="none"/>
                <w:lang w:val="en-US" w:eastAsia="zh-CN"/>
              </w:rPr>
              <w:t>原料仓库南为磨粉车间，挤出造粒车间位于厂区</w:t>
            </w:r>
            <w:r>
              <w:rPr>
                <w:rFonts w:hint="default" w:ascii="Times New Roman" w:hAnsi="Times New Roman"/>
                <w:sz w:val="24"/>
                <w:highlight w:val="none"/>
                <w:lang w:val="en-US" w:eastAsia="zh-CN"/>
              </w:rPr>
              <w:t>最南侧</w:t>
            </w:r>
            <w:r>
              <w:rPr>
                <w:rFonts w:hint="eastAsia" w:ascii="Times New Roman" w:hAnsi="Times New Roman"/>
                <w:sz w:val="24"/>
                <w:highlight w:val="none"/>
                <w:lang w:val="en-US" w:eastAsia="zh-CN"/>
              </w:rPr>
              <w:t>（车间北侧含产品暂存区）</w:t>
            </w:r>
            <w:r>
              <w:rPr>
                <w:rFonts w:hint="default" w:ascii="Times New Roman" w:hAnsi="Times New Roman"/>
                <w:sz w:val="24"/>
                <w:highlight w:val="none"/>
                <w:lang w:val="en-US" w:eastAsia="zh-CN"/>
              </w:rPr>
              <w:t>，危废库位于生产厂房西南角。厂区功能分区明确、流线组织合理，利于厂区管理</w:t>
            </w:r>
            <w:r>
              <w:rPr>
                <w:rFonts w:hint="eastAsia" w:ascii="Times New Roman" w:hAnsi="Times New Roman"/>
                <w:sz w:val="24"/>
                <w:highlight w:val="none"/>
                <w:lang w:val="en-US" w:eastAsia="zh-CN"/>
              </w:rPr>
              <w:t>。</w:t>
            </w:r>
          </w:p>
          <w:p w14:paraId="4D478712">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ascii="Times New Roman" w:hAnsi="Times New Roman" w:eastAsia="宋体" w:cs="Times New Roman"/>
                <w:b/>
                <w:bCs/>
                <w:color w:val="auto"/>
                <w:sz w:val="24"/>
                <w:szCs w:val="24"/>
                <w:vertAlign w:val="baseline"/>
                <w:lang w:val="en-US" w:eastAsia="zh-CN"/>
              </w:rPr>
            </w:pPr>
            <w:r>
              <w:rPr>
                <w:rFonts w:hint="eastAsia" w:ascii="Times New Roman" w:hAnsi="Times New Roman" w:eastAsia="宋体" w:cs="Times New Roman"/>
                <w:b/>
                <w:bCs/>
                <w:color w:val="auto"/>
                <w:sz w:val="24"/>
                <w:szCs w:val="24"/>
                <w:vertAlign w:val="baseline"/>
                <w:lang w:val="en-US" w:eastAsia="zh-CN"/>
              </w:rPr>
              <w:object>
                <v:shape id="_x0000_i1027" o:spt="75" type="#_x0000_t75" style="height:357.6pt;width:439.9pt;" o:ole="t" filled="f" o:preferrelative="t" stroked="f" coordsize="21600,21600">
                  <v:path/>
                  <v:fill on="f" focussize="0,0"/>
                  <v:stroke on="f"/>
                  <v:imagedata r:id="rId11" o:title=""/>
                  <o:lock v:ext="edit" aspectratio="f"/>
                  <w10:wrap type="none"/>
                  <w10:anchorlock/>
                </v:shape>
                <o:OLEObject Type="Embed" ProgID="Visio.Drawing.11" ShapeID="_x0000_i1027" DrawAspect="Content" ObjectID="_1468075725" r:id="rId10">
                  <o:LockedField>false</o:LockedField>
                </o:OLEObject>
              </w:object>
            </w:r>
          </w:p>
          <w:p w14:paraId="39670BAF">
            <w:pPr>
              <w:jc w:val="center"/>
              <w:rPr>
                <w:rFonts w:hint="eastAsia" w:cs="宋体"/>
                <w:b/>
                <w:bCs/>
                <w:color w:val="auto"/>
                <w:sz w:val="24"/>
                <w:szCs w:val="24"/>
                <w:highlight w:val="none"/>
                <w:vertAlign w:val="baseline"/>
                <w:lang w:val="en-US" w:eastAsia="zh-CN"/>
              </w:rPr>
            </w:pPr>
            <w:r>
              <w:rPr>
                <w:rFonts w:hint="eastAsia" w:cs="宋体"/>
                <w:b/>
                <w:bCs/>
                <w:color w:val="auto"/>
                <w:sz w:val="24"/>
                <w:szCs w:val="24"/>
                <w:highlight w:val="none"/>
                <w:vertAlign w:val="baseline"/>
                <w:lang w:val="en-US" w:eastAsia="zh-CN"/>
              </w:rPr>
              <w:t>图3  项目厂区平面布置图（环评批复与验收项目）</w:t>
            </w:r>
          </w:p>
          <w:p w14:paraId="40B2B5ED">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ascii="Times New Roman" w:hAnsi="Times New Roman" w:cs="Times New Roman"/>
                <w:b/>
                <w:bCs/>
                <w:snapToGrid w:val="0"/>
                <w:color w:val="auto"/>
                <w:sz w:val="24"/>
                <w:szCs w:val="24"/>
                <w:vertAlign w:val="baseline"/>
                <w:lang w:val="en-US" w:eastAsia="zh-CN"/>
              </w:rPr>
            </w:pPr>
            <w:r>
              <w:rPr>
                <w:rFonts w:hint="eastAsia" w:ascii="Times New Roman" w:hAnsi="Times New Roman" w:cs="Times New Roman"/>
                <w:b/>
                <w:bCs/>
                <w:color w:val="auto"/>
                <w:sz w:val="24"/>
                <w:szCs w:val="24"/>
                <w:highlight w:val="none"/>
                <w:vertAlign w:val="baseline"/>
                <w:lang w:val="en-US" w:eastAsia="zh-CN"/>
              </w:rPr>
              <w:t>3.4主要原辅材料及能源消耗情况</w:t>
            </w:r>
          </w:p>
          <w:p w14:paraId="24219FE6">
            <w:pPr>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ascii="Times New Roman" w:hAnsi="Times New Roman" w:cs="Times New Roman"/>
                <w:b/>
                <w:bCs/>
                <w:snapToGrid w:val="0"/>
                <w:color w:val="auto"/>
                <w:sz w:val="24"/>
                <w:szCs w:val="24"/>
                <w:highlight w:val="none"/>
                <w:vertAlign w:val="baseline"/>
                <w:lang w:val="en-US" w:eastAsia="zh-CN"/>
              </w:rPr>
            </w:pPr>
            <w:r>
              <w:rPr>
                <w:rFonts w:hint="eastAsia" w:ascii="Times New Roman" w:hAnsi="Times New Roman" w:cs="Times New Roman"/>
                <w:b/>
                <w:bCs/>
                <w:snapToGrid w:val="0"/>
                <w:color w:val="auto"/>
                <w:sz w:val="24"/>
                <w:szCs w:val="24"/>
                <w:highlight w:val="none"/>
                <w:vertAlign w:val="baseline"/>
                <w:lang w:val="en-US" w:eastAsia="zh-CN"/>
              </w:rPr>
              <w:t>表3-2  主要原辅材料及能源消耗一览表</w:t>
            </w:r>
          </w:p>
          <w:tbl>
            <w:tblPr>
              <w:tblStyle w:val="19"/>
              <w:tblW w:w="88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0"/>
              <w:gridCol w:w="1864"/>
              <w:gridCol w:w="1395"/>
              <w:gridCol w:w="1766"/>
              <w:gridCol w:w="1437"/>
              <w:gridCol w:w="1917"/>
            </w:tblGrid>
            <w:tr w14:paraId="09CC43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0" w:type="dxa"/>
                  <w:vMerge w:val="restart"/>
                  <w:tcBorders>
                    <w:tl2br w:val="nil"/>
                    <w:tr2bl w:val="nil"/>
                  </w:tcBorders>
                  <w:noWrap w:val="0"/>
                  <w:vAlign w:val="center"/>
                </w:tcPr>
                <w:p w14:paraId="66F152F5">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序号</w:t>
                  </w:r>
                </w:p>
              </w:tc>
              <w:tc>
                <w:tcPr>
                  <w:tcW w:w="1864" w:type="dxa"/>
                  <w:vMerge w:val="restart"/>
                  <w:tcBorders>
                    <w:tl2br w:val="nil"/>
                    <w:tr2bl w:val="nil"/>
                  </w:tcBorders>
                  <w:noWrap w:val="0"/>
                  <w:vAlign w:val="center"/>
                </w:tcPr>
                <w:p w14:paraId="305CC390">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名称</w:t>
                  </w:r>
                </w:p>
              </w:tc>
              <w:tc>
                <w:tcPr>
                  <w:tcW w:w="1395" w:type="dxa"/>
                  <w:vMerge w:val="restart"/>
                  <w:tcBorders>
                    <w:tl2br w:val="nil"/>
                    <w:tr2bl w:val="nil"/>
                  </w:tcBorders>
                  <w:noWrap w:val="0"/>
                  <w:vAlign w:val="center"/>
                </w:tcPr>
                <w:p w14:paraId="344AE178">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r>
                    <w:rPr>
                      <w:rFonts w:hint="default" w:ascii="Times New Roman" w:hAnsi="Times New Roman" w:eastAsia="宋体" w:cs="Times New Roman"/>
                      <w:b/>
                      <w:bCs/>
                      <w:sz w:val="21"/>
                      <w:szCs w:val="21"/>
                    </w:rPr>
                    <w:t>单位</w:t>
                  </w:r>
                </w:p>
              </w:tc>
              <w:tc>
                <w:tcPr>
                  <w:tcW w:w="3203" w:type="dxa"/>
                  <w:gridSpan w:val="2"/>
                  <w:tcBorders>
                    <w:tl2br w:val="nil"/>
                    <w:tr2bl w:val="nil"/>
                  </w:tcBorders>
                  <w:noWrap w:val="0"/>
                  <w:vAlign w:val="center"/>
                </w:tcPr>
                <w:p w14:paraId="615F700A">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r>
                    <w:rPr>
                      <w:rFonts w:hint="eastAsia" w:ascii="Times New Roman" w:hAnsi="Times New Roman" w:cs="Times New Roman"/>
                      <w:b/>
                      <w:bCs/>
                      <w:sz w:val="21"/>
                      <w:szCs w:val="21"/>
                      <w:lang w:val="en-US" w:eastAsia="zh-CN"/>
                    </w:rPr>
                    <w:t>一期项目</w:t>
                  </w:r>
                  <w:r>
                    <w:rPr>
                      <w:rFonts w:hint="default" w:ascii="Times New Roman" w:hAnsi="Times New Roman" w:eastAsia="宋体" w:cs="Times New Roman"/>
                      <w:b/>
                      <w:bCs/>
                      <w:sz w:val="21"/>
                      <w:szCs w:val="21"/>
                    </w:rPr>
                    <w:t>消耗定额</w:t>
                  </w:r>
                </w:p>
              </w:tc>
              <w:tc>
                <w:tcPr>
                  <w:tcW w:w="1917" w:type="dxa"/>
                  <w:vMerge w:val="restart"/>
                  <w:tcBorders>
                    <w:tl2br w:val="nil"/>
                    <w:tr2bl w:val="nil"/>
                  </w:tcBorders>
                  <w:noWrap w:val="0"/>
                  <w:vAlign w:val="center"/>
                </w:tcPr>
                <w:p w14:paraId="4ABBDBC9">
                  <w:pPr>
                    <w:keepNext w:val="0"/>
                    <w:keepLines w:val="0"/>
                    <w:pageBreakBefore w:val="0"/>
                    <w:widowControl w:val="0"/>
                    <w:tabs>
                      <w:tab w:val="center" w:pos="1400"/>
                    </w:tabs>
                    <w:kinsoku/>
                    <w:wordWrap/>
                    <w:overflowPunct/>
                    <w:topLinePunct w:val="0"/>
                    <w:autoSpaceDE w:val="0"/>
                    <w:autoSpaceDN w:val="0"/>
                    <w:bidi w:val="0"/>
                    <w:adjustRightInd w:val="0"/>
                    <w:snapToGrid w:val="0"/>
                    <w:spacing w:line="260" w:lineRule="exact"/>
                    <w:jc w:val="center"/>
                    <w:rPr>
                      <w:rFonts w:hint="default" w:ascii="Times New Roman" w:hAnsi="Times New Roman" w:eastAsia="宋体" w:cs="Times New Roman"/>
                      <w:b/>
                      <w:bCs/>
                      <w:sz w:val="21"/>
                      <w:szCs w:val="21"/>
                      <w:lang w:eastAsia="zh-CN"/>
                    </w:rPr>
                  </w:pPr>
                  <w:r>
                    <w:rPr>
                      <w:rFonts w:hint="default" w:ascii="Times New Roman" w:hAnsi="Times New Roman" w:eastAsia="宋体" w:cs="Times New Roman"/>
                      <w:b/>
                      <w:bCs/>
                      <w:sz w:val="21"/>
                      <w:szCs w:val="21"/>
                      <w:lang w:val="en-US" w:eastAsia="zh-CN"/>
                    </w:rPr>
                    <w:t>备注</w:t>
                  </w:r>
                </w:p>
              </w:tc>
            </w:tr>
            <w:tr w14:paraId="6CFA1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0" w:hRule="atLeast"/>
                <w:jc w:val="center"/>
              </w:trPr>
              <w:tc>
                <w:tcPr>
                  <w:tcW w:w="430" w:type="dxa"/>
                  <w:vMerge w:val="continue"/>
                  <w:tcBorders>
                    <w:tl2br w:val="nil"/>
                    <w:tr2bl w:val="nil"/>
                  </w:tcBorders>
                  <w:noWrap w:val="0"/>
                  <w:vAlign w:val="center"/>
                </w:tcPr>
                <w:p w14:paraId="7523370F">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p>
              </w:tc>
              <w:tc>
                <w:tcPr>
                  <w:tcW w:w="1864" w:type="dxa"/>
                  <w:vMerge w:val="continue"/>
                  <w:tcBorders>
                    <w:tl2br w:val="nil"/>
                    <w:tr2bl w:val="nil"/>
                  </w:tcBorders>
                  <w:noWrap w:val="0"/>
                  <w:vAlign w:val="center"/>
                </w:tcPr>
                <w:p w14:paraId="6438A56E">
                  <w:pPr>
                    <w:keepNext w:val="0"/>
                    <w:keepLines w:val="0"/>
                    <w:pageBreakBefore w:val="0"/>
                    <w:widowControl w:val="0"/>
                    <w:tabs>
                      <w:tab w:val="center" w:pos="1400"/>
                    </w:tabs>
                    <w:kinsoku/>
                    <w:wordWrap/>
                    <w:overflowPunct/>
                    <w:topLinePunct w:val="0"/>
                    <w:autoSpaceDE w:val="0"/>
                    <w:autoSpaceDN w:val="0"/>
                    <w:bidi w:val="0"/>
                    <w:adjustRightInd w:val="0"/>
                    <w:snapToGrid w:val="0"/>
                    <w:spacing w:line="260" w:lineRule="exact"/>
                    <w:jc w:val="center"/>
                    <w:rPr>
                      <w:rFonts w:hint="default" w:ascii="Times New Roman" w:hAnsi="Times New Roman" w:eastAsia="宋体" w:cs="Times New Roman"/>
                      <w:b/>
                      <w:bCs/>
                      <w:sz w:val="21"/>
                      <w:szCs w:val="21"/>
                    </w:rPr>
                  </w:pPr>
                </w:p>
              </w:tc>
              <w:tc>
                <w:tcPr>
                  <w:tcW w:w="1395" w:type="dxa"/>
                  <w:vMerge w:val="continue"/>
                  <w:tcBorders>
                    <w:tl2br w:val="nil"/>
                    <w:tr2bl w:val="nil"/>
                  </w:tcBorders>
                  <w:noWrap w:val="0"/>
                  <w:vAlign w:val="center"/>
                </w:tcPr>
                <w:p w14:paraId="314BA4A1">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p>
              </w:tc>
              <w:tc>
                <w:tcPr>
                  <w:tcW w:w="1766" w:type="dxa"/>
                  <w:tcBorders>
                    <w:top w:val="single" w:color="auto" w:sz="4" w:space="0"/>
                    <w:tl2br w:val="nil"/>
                    <w:tr2bl w:val="nil"/>
                  </w:tcBorders>
                  <w:noWrap w:val="0"/>
                  <w:vAlign w:val="center"/>
                </w:tcPr>
                <w:p w14:paraId="46852E0F">
                  <w:pPr>
                    <w:keepNext w:val="0"/>
                    <w:keepLines w:val="0"/>
                    <w:pageBreakBefore w:val="0"/>
                    <w:widowControl w:val="0"/>
                    <w:tabs>
                      <w:tab w:val="center" w:pos="1400"/>
                    </w:tabs>
                    <w:kinsoku/>
                    <w:wordWrap/>
                    <w:overflowPunct/>
                    <w:topLinePunct w:val="0"/>
                    <w:autoSpaceDE w:val="0"/>
                    <w:autoSpaceDN w:val="0"/>
                    <w:bidi w:val="0"/>
                    <w:adjustRightInd w:val="0"/>
                    <w:snapToGrid w:val="0"/>
                    <w:spacing w:line="260" w:lineRule="exact"/>
                    <w:jc w:val="center"/>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环评审批用量</w:t>
                  </w:r>
                </w:p>
              </w:tc>
              <w:tc>
                <w:tcPr>
                  <w:tcW w:w="1437" w:type="dxa"/>
                  <w:tcBorders>
                    <w:tl2br w:val="nil"/>
                    <w:tr2bl w:val="nil"/>
                  </w:tcBorders>
                  <w:noWrap w:val="0"/>
                  <w:vAlign w:val="center"/>
                </w:tcPr>
                <w:p w14:paraId="73821DCB">
                  <w:pPr>
                    <w:keepNext w:val="0"/>
                    <w:keepLines w:val="0"/>
                    <w:pageBreakBefore w:val="0"/>
                    <w:widowControl w:val="0"/>
                    <w:tabs>
                      <w:tab w:val="center" w:pos="1400"/>
                    </w:tabs>
                    <w:kinsoku/>
                    <w:wordWrap/>
                    <w:overflowPunct/>
                    <w:topLinePunct w:val="0"/>
                    <w:autoSpaceDE w:val="0"/>
                    <w:autoSpaceDN w:val="0"/>
                    <w:bidi w:val="0"/>
                    <w:adjustRightInd w:val="0"/>
                    <w:snapToGrid w:val="0"/>
                    <w:spacing w:line="260" w:lineRule="exact"/>
                    <w:jc w:val="center"/>
                    <w:rPr>
                      <w:rFonts w:hint="eastAsia"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实际用量</w:t>
                  </w:r>
                </w:p>
              </w:tc>
              <w:tc>
                <w:tcPr>
                  <w:tcW w:w="1917" w:type="dxa"/>
                  <w:vMerge w:val="continue"/>
                  <w:tcBorders>
                    <w:tl2br w:val="nil"/>
                    <w:tr2bl w:val="nil"/>
                  </w:tcBorders>
                  <w:noWrap w:val="0"/>
                  <w:vAlign w:val="center"/>
                </w:tcPr>
                <w:p w14:paraId="1B789E2C">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b/>
                      <w:bCs/>
                      <w:sz w:val="21"/>
                      <w:szCs w:val="21"/>
                    </w:rPr>
                  </w:pPr>
                </w:p>
              </w:tc>
            </w:tr>
            <w:tr w14:paraId="28DF5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0" w:type="dxa"/>
                  <w:tcBorders>
                    <w:tl2br w:val="nil"/>
                    <w:tr2bl w:val="nil"/>
                  </w:tcBorders>
                  <w:noWrap w:val="0"/>
                  <w:vAlign w:val="center"/>
                </w:tcPr>
                <w:p w14:paraId="405A2CB4">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1</w:t>
                  </w:r>
                </w:p>
              </w:tc>
              <w:tc>
                <w:tcPr>
                  <w:tcW w:w="1864" w:type="dxa"/>
                  <w:tcBorders>
                    <w:tl2br w:val="nil"/>
                    <w:tr2bl w:val="nil"/>
                  </w:tcBorders>
                  <w:noWrap w:val="0"/>
                  <w:vAlign w:val="center"/>
                </w:tcPr>
                <w:p w14:paraId="75BD2A6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宋体" w:hAnsi="宋体" w:eastAsia="宋体" w:cs="宋体"/>
                      <w:sz w:val="22"/>
                      <w:szCs w:val="21"/>
                      <w:lang w:val="en-US" w:eastAsia="zh-CN" w:bidi="ar-SA"/>
                    </w:rPr>
                  </w:pPr>
                  <w:r>
                    <w:rPr>
                      <w:rFonts w:hint="eastAsia"/>
                      <w:szCs w:val="21"/>
                      <w:lang w:val="en-US" w:eastAsia="zh-CN"/>
                    </w:rPr>
                    <w:t>聚乙烯</w:t>
                  </w:r>
                </w:p>
              </w:tc>
              <w:tc>
                <w:tcPr>
                  <w:tcW w:w="1395" w:type="dxa"/>
                  <w:tcBorders>
                    <w:tl2br w:val="nil"/>
                    <w:tr2bl w:val="nil"/>
                  </w:tcBorders>
                  <w:noWrap w:val="0"/>
                  <w:vAlign w:val="center"/>
                </w:tcPr>
                <w:p w14:paraId="316F7C6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t/a</w:t>
                  </w:r>
                </w:p>
              </w:tc>
              <w:tc>
                <w:tcPr>
                  <w:tcW w:w="1766" w:type="dxa"/>
                  <w:tcBorders>
                    <w:tl2br w:val="nil"/>
                    <w:tr2bl w:val="nil"/>
                  </w:tcBorders>
                  <w:noWrap w:val="0"/>
                  <w:vAlign w:val="center"/>
                </w:tcPr>
                <w:p w14:paraId="6A9A4A14">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highlight w:val="none"/>
                      <w:lang w:val="en-US" w:eastAsia="zh-CN" w:bidi="ar-SA"/>
                    </w:rPr>
                  </w:pPr>
                  <w:r>
                    <w:rPr>
                      <w:rFonts w:hint="default" w:ascii="Times New Roman" w:hAnsi="Times New Roman" w:cs="Times New Roman"/>
                      <w:szCs w:val="21"/>
                      <w:highlight w:val="none"/>
                      <w:lang w:val="en-US" w:eastAsia="zh-CN"/>
                    </w:rPr>
                    <w:t>8850</w:t>
                  </w:r>
                </w:p>
              </w:tc>
              <w:tc>
                <w:tcPr>
                  <w:tcW w:w="1437" w:type="dxa"/>
                  <w:tcBorders>
                    <w:tl2br w:val="nil"/>
                    <w:tr2bl w:val="nil"/>
                  </w:tcBorders>
                  <w:noWrap w:val="0"/>
                  <w:vAlign w:val="center"/>
                </w:tcPr>
                <w:p w14:paraId="1892047E">
                  <w:pPr>
                    <w:keepNext w:val="0"/>
                    <w:keepLines w:val="0"/>
                    <w:pageBreakBefore w:val="0"/>
                    <w:widowControl w:val="0"/>
                    <w:kinsoku/>
                    <w:wordWrap/>
                    <w:overflowPunct/>
                    <w:topLinePunct w:val="0"/>
                    <w:autoSpaceDE w:val="0"/>
                    <w:autoSpaceDN w:val="0"/>
                    <w:bidi w:val="0"/>
                    <w:spacing w:line="260" w:lineRule="exact"/>
                    <w:ind w:left="0" w:leftChars="0" w:right="0" w:right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6880</w:t>
                  </w:r>
                </w:p>
              </w:tc>
              <w:tc>
                <w:tcPr>
                  <w:tcW w:w="1917" w:type="dxa"/>
                  <w:tcBorders>
                    <w:tl2br w:val="nil"/>
                    <w:tr2bl w:val="nil"/>
                  </w:tcBorders>
                  <w:noWrap w:val="0"/>
                  <w:vAlign w:val="center"/>
                </w:tcPr>
                <w:p w14:paraId="17CE626B">
                  <w:pPr>
                    <w:keepNext w:val="0"/>
                    <w:keepLines w:val="0"/>
                    <w:pageBreakBefore w:val="0"/>
                    <w:widowControl w:val="0"/>
                    <w:kinsoku/>
                    <w:wordWrap/>
                    <w:overflowPunct/>
                    <w:topLinePunct w:val="0"/>
                    <w:autoSpaceDE w:val="0"/>
                    <w:autoSpaceDN w:val="0"/>
                    <w:bidi w:val="0"/>
                    <w:spacing w:line="2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w:t>
                  </w:r>
                </w:p>
              </w:tc>
            </w:tr>
            <w:tr w14:paraId="1B8311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0" w:type="dxa"/>
                  <w:tcBorders>
                    <w:tl2br w:val="nil"/>
                    <w:tr2bl w:val="nil"/>
                  </w:tcBorders>
                  <w:noWrap w:val="0"/>
                  <w:vAlign w:val="center"/>
                </w:tcPr>
                <w:p w14:paraId="5F26B507">
                  <w:pPr>
                    <w:keepNext w:val="0"/>
                    <w:keepLines w:val="0"/>
                    <w:pageBreakBefore w:val="0"/>
                    <w:widowControl w:val="0"/>
                    <w:kinsoku/>
                    <w:wordWrap/>
                    <w:overflowPunct/>
                    <w:topLinePunct w:val="0"/>
                    <w:autoSpaceDE w:val="0"/>
                    <w:autoSpaceDN w:val="0"/>
                    <w:bidi w:val="0"/>
                    <w:spacing w:line="2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1864" w:type="dxa"/>
                  <w:tcBorders>
                    <w:tl2br w:val="nil"/>
                    <w:tr2bl w:val="nil"/>
                  </w:tcBorders>
                  <w:noWrap w:val="0"/>
                  <w:vAlign w:val="center"/>
                </w:tcPr>
                <w:p w14:paraId="484C6AEF">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eastAsia" w:cs="Times New Roman"/>
                      <w:szCs w:val="21"/>
                      <w:lang w:val="en-US" w:eastAsia="zh-CN"/>
                    </w:rPr>
                    <w:t>聚丙烯</w:t>
                  </w:r>
                </w:p>
              </w:tc>
              <w:tc>
                <w:tcPr>
                  <w:tcW w:w="1395" w:type="dxa"/>
                  <w:tcBorders>
                    <w:tl2br w:val="nil"/>
                    <w:tr2bl w:val="nil"/>
                  </w:tcBorders>
                  <w:noWrap w:val="0"/>
                  <w:vAlign w:val="center"/>
                </w:tcPr>
                <w:p w14:paraId="302BD5F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t/a</w:t>
                  </w:r>
                </w:p>
              </w:tc>
              <w:tc>
                <w:tcPr>
                  <w:tcW w:w="1766" w:type="dxa"/>
                  <w:tcBorders>
                    <w:tl2br w:val="nil"/>
                    <w:tr2bl w:val="nil"/>
                  </w:tcBorders>
                  <w:noWrap w:val="0"/>
                  <w:vAlign w:val="center"/>
                </w:tcPr>
                <w:p w14:paraId="302E77C7">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150</w:t>
                  </w:r>
                </w:p>
              </w:tc>
              <w:tc>
                <w:tcPr>
                  <w:tcW w:w="1437" w:type="dxa"/>
                  <w:tcBorders>
                    <w:tl2br w:val="nil"/>
                    <w:tr2bl w:val="nil"/>
                  </w:tcBorders>
                  <w:noWrap w:val="0"/>
                  <w:vAlign w:val="center"/>
                </w:tcPr>
                <w:p w14:paraId="03F66CF0">
                  <w:pPr>
                    <w:keepNext w:val="0"/>
                    <w:keepLines w:val="0"/>
                    <w:pageBreakBefore w:val="0"/>
                    <w:widowControl w:val="0"/>
                    <w:kinsoku/>
                    <w:wordWrap/>
                    <w:overflowPunct/>
                    <w:topLinePunct w:val="0"/>
                    <w:autoSpaceDE w:val="0"/>
                    <w:autoSpaceDN w:val="0"/>
                    <w:bidi w:val="0"/>
                    <w:spacing w:line="260" w:lineRule="exact"/>
                    <w:ind w:left="0" w:leftChars="0" w:right="0" w:right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117</w:t>
                  </w:r>
                </w:p>
              </w:tc>
              <w:tc>
                <w:tcPr>
                  <w:tcW w:w="1917" w:type="dxa"/>
                  <w:tcBorders>
                    <w:tl2br w:val="nil"/>
                    <w:tr2bl w:val="nil"/>
                  </w:tcBorders>
                  <w:noWrap w:val="0"/>
                  <w:vAlign w:val="center"/>
                </w:tcPr>
                <w:p w14:paraId="4F9E8535">
                  <w:pPr>
                    <w:keepNext w:val="0"/>
                    <w:keepLines w:val="0"/>
                    <w:pageBreakBefore w:val="0"/>
                    <w:widowControl w:val="0"/>
                    <w:kinsoku/>
                    <w:wordWrap/>
                    <w:overflowPunct/>
                    <w:topLinePunct w:val="0"/>
                    <w:autoSpaceDE w:val="0"/>
                    <w:autoSpaceDN w:val="0"/>
                    <w:bidi w:val="0"/>
                    <w:spacing w:line="260" w:lineRule="exact"/>
                    <w:ind w:left="0" w:leftChars="0" w:right="0" w:right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14:paraId="77AD61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0" w:type="dxa"/>
                  <w:tcBorders>
                    <w:tl2br w:val="nil"/>
                    <w:tr2bl w:val="nil"/>
                  </w:tcBorders>
                  <w:noWrap w:val="0"/>
                  <w:vAlign w:val="center"/>
                </w:tcPr>
                <w:p w14:paraId="5E37F890">
                  <w:pPr>
                    <w:keepNext w:val="0"/>
                    <w:keepLines w:val="0"/>
                    <w:pageBreakBefore w:val="0"/>
                    <w:widowControl w:val="0"/>
                    <w:kinsoku/>
                    <w:wordWrap/>
                    <w:overflowPunct/>
                    <w:topLinePunct w:val="0"/>
                    <w:autoSpaceDE w:val="0"/>
                    <w:autoSpaceDN w:val="0"/>
                    <w:bidi w:val="0"/>
                    <w:spacing w:line="2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3</w:t>
                  </w:r>
                </w:p>
              </w:tc>
              <w:tc>
                <w:tcPr>
                  <w:tcW w:w="1864" w:type="dxa"/>
                  <w:tcBorders>
                    <w:tl2br w:val="nil"/>
                    <w:tr2bl w:val="nil"/>
                  </w:tcBorders>
                  <w:noWrap w:val="0"/>
                  <w:vAlign w:val="center"/>
                </w:tcPr>
                <w:p w14:paraId="3108BBB8">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宋体" w:hAnsi="宋体" w:eastAsia="宋体" w:cs="Times New Roman"/>
                      <w:sz w:val="22"/>
                      <w:szCs w:val="21"/>
                      <w:lang w:val="en-US" w:eastAsia="zh-CN" w:bidi="ar-SA"/>
                    </w:rPr>
                  </w:pPr>
                  <w:r>
                    <w:rPr>
                      <w:rFonts w:hint="eastAsia" w:cs="Times New Roman"/>
                      <w:szCs w:val="21"/>
                      <w:highlight w:val="none"/>
                      <w:lang w:eastAsia="zh-CN"/>
                    </w:rPr>
                    <w:t>水</w:t>
                  </w:r>
                </w:p>
              </w:tc>
              <w:tc>
                <w:tcPr>
                  <w:tcW w:w="1395" w:type="dxa"/>
                  <w:tcBorders>
                    <w:tl2br w:val="nil"/>
                    <w:tr2bl w:val="nil"/>
                  </w:tcBorders>
                  <w:noWrap w:val="0"/>
                  <w:vAlign w:val="center"/>
                </w:tcPr>
                <w:p w14:paraId="2D8DF6DE">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t/a</w:t>
                  </w:r>
                </w:p>
              </w:tc>
              <w:tc>
                <w:tcPr>
                  <w:tcW w:w="1766" w:type="dxa"/>
                  <w:tcBorders>
                    <w:tl2br w:val="nil"/>
                    <w:tr2bl w:val="nil"/>
                  </w:tcBorders>
                  <w:noWrap w:val="0"/>
                  <w:vAlign w:val="center"/>
                </w:tcPr>
                <w:p w14:paraId="5894C1DB">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535</w:t>
                  </w:r>
                </w:p>
              </w:tc>
              <w:tc>
                <w:tcPr>
                  <w:tcW w:w="1437" w:type="dxa"/>
                  <w:tcBorders>
                    <w:tl2br w:val="nil"/>
                    <w:tr2bl w:val="nil"/>
                  </w:tcBorders>
                  <w:noWrap w:val="0"/>
                  <w:vAlign w:val="center"/>
                </w:tcPr>
                <w:p w14:paraId="780101A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535</w:t>
                  </w:r>
                </w:p>
              </w:tc>
              <w:tc>
                <w:tcPr>
                  <w:tcW w:w="1917" w:type="dxa"/>
                  <w:tcBorders>
                    <w:tl2br w:val="nil"/>
                    <w:tr2bl w:val="nil"/>
                  </w:tcBorders>
                  <w:noWrap w:val="0"/>
                  <w:vAlign w:val="center"/>
                </w:tcPr>
                <w:p w14:paraId="018CE7ED">
                  <w:pPr>
                    <w:keepNext w:val="0"/>
                    <w:keepLines w:val="0"/>
                    <w:pageBreakBefore w:val="0"/>
                    <w:widowControl w:val="0"/>
                    <w:kinsoku/>
                    <w:wordWrap/>
                    <w:overflowPunct/>
                    <w:topLinePunct w:val="0"/>
                    <w:autoSpaceDE w:val="0"/>
                    <w:autoSpaceDN w:val="0"/>
                    <w:bidi w:val="0"/>
                    <w:spacing w:line="260" w:lineRule="exact"/>
                    <w:ind w:left="0" w:leftChars="0" w:right="0" w:right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r w14:paraId="1796F2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430" w:type="dxa"/>
                  <w:tcBorders>
                    <w:tl2br w:val="nil"/>
                    <w:tr2bl w:val="nil"/>
                  </w:tcBorders>
                  <w:noWrap w:val="0"/>
                  <w:vAlign w:val="center"/>
                </w:tcPr>
                <w:p w14:paraId="149ABF03">
                  <w:pPr>
                    <w:keepNext w:val="0"/>
                    <w:keepLines w:val="0"/>
                    <w:pageBreakBefore w:val="0"/>
                    <w:widowControl w:val="0"/>
                    <w:kinsoku/>
                    <w:wordWrap/>
                    <w:overflowPunct/>
                    <w:topLinePunct w:val="0"/>
                    <w:autoSpaceDE w:val="0"/>
                    <w:autoSpaceDN w:val="0"/>
                    <w:bidi w:val="0"/>
                    <w:spacing w:line="260" w:lineRule="exact"/>
                    <w:jc w:val="center"/>
                    <w:rPr>
                      <w:rFonts w:hint="eastAsia"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w:t>
                  </w:r>
                </w:p>
              </w:tc>
              <w:tc>
                <w:tcPr>
                  <w:tcW w:w="1864" w:type="dxa"/>
                  <w:tcBorders>
                    <w:tl2br w:val="nil"/>
                    <w:tr2bl w:val="nil"/>
                  </w:tcBorders>
                  <w:noWrap w:val="0"/>
                  <w:vAlign w:val="center"/>
                </w:tcPr>
                <w:p w14:paraId="7159724D">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宋体" w:hAnsi="宋体" w:eastAsia="宋体" w:cs="Times New Roman"/>
                      <w:sz w:val="22"/>
                      <w:szCs w:val="21"/>
                      <w:lang w:val="en-US" w:eastAsia="zh-CN" w:bidi="ar-SA"/>
                    </w:rPr>
                  </w:pPr>
                  <w:r>
                    <w:rPr>
                      <w:rFonts w:hint="eastAsia" w:cs="Times New Roman"/>
                      <w:szCs w:val="21"/>
                      <w:highlight w:val="none"/>
                      <w:lang w:eastAsia="zh-CN"/>
                    </w:rPr>
                    <w:t>电</w:t>
                  </w:r>
                </w:p>
              </w:tc>
              <w:tc>
                <w:tcPr>
                  <w:tcW w:w="1395" w:type="dxa"/>
                  <w:tcBorders>
                    <w:tl2br w:val="nil"/>
                    <w:tr2bl w:val="nil"/>
                  </w:tcBorders>
                  <w:noWrap w:val="0"/>
                  <w:vAlign w:val="center"/>
                </w:tcPr>
                <w:p w14:paraId="4AD65BE6">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万kWh/a</w:t>
                  </w:r>
                </w:p>
              </w:tc>
              <w:tc>
                <w:tcPr>
                  <w:tcW w:w="1766" w:type="dxa"/>
                  <w:tcBorders>
                    <w:tl2br w:val="nil"/>
                    <w:tr2bl w:val="nil"/>
                  </w:tcBorders>
                  <w:noWrap w:val="0"/>
                  <w:vAlign w:val="center"/>
                </w:tcPr>
                <w:p w14:paraId="5E0EC86A">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baseline"/>
                    <w:outlineLvl w:val="9"/>
                    <w:rPr>
                      <w:rFonts w:hint="default" w:ascii="Times New Roman" w:hAnsi="Times New Roman" w:eastAsia="宋体" w:cs="Times New Roman"/>
                      <w:sz w:val="22"/>
                      <w:szCs w:val="21"/>
                      <w:lang w:val="en-US" w:eastAsia="zh-CN" w:bidi="ar-SA"/>
                    </w:rPr>
                  </w:pPr>
                  <w:r>
                    <w:rPr>
                      <w:rFonts w:hint="default" w:ascii="Times New Roman" w:hAnsi="Times New Roman" w:cs="Times New Roman"/>
                      <w:szCs w:val="21"/>
                      <w:lang w:val="en-US" w:eastAsia="zh-CN"/>
                    </w:rPr>
                    <w:t>30</w:t>
                  </w:r>
                </w:p>
              </w:tc>
              <w:tc>
                <w:tcPr>
                  <w:tcW w:w="1437" w:type="dxa"/>
                  <w:tcBorders>
                    <w:tl2br w:val="nil"/>
                    <w:tr2bl w:val="nil"/>
                  </w:tcBorders>
                  <w:noWrap w:val="0"/>
                  <w:vAlign w:val="center"/>
                </w:tcPr>
                <w:p w14:paraId="73EF2E7C">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jc w:val="center"/>
                    <w:rPr>
                      <w:rFonts w:hint="default" w:ascii="Times New Roman" w:hAnsi="Times New Roman" w:eastAsia="宋体" w:cs="Times New Roman"/>
                      <w:bCs/>
                      <w:color w:val="auto"/>
                      <w:kern w:val="2"/>
                      <w:sz w:val="21"/>
                      <w:szCs w:val="21"/>
                      <w:highlight w:val="none"/>
                      <w:lang w:val="en-US" w:eastAsia="zh-CN" w:bidi="ar-SA"/>
                    </w:rPr>
                  </w:pPr>
                  <w:r>
                    <w:rPr>
                      <w:rFonts w:hint="eastAsia" w:ascii="Times New Roman" w:hAnsi="Times New Roman" w:eastAsia="宋体" w:cs="Times New Roman"/>
                      <w:bCs/>
                      <w:color w:val="auto"/>
                      <w:kern w:val="2"/>
                      <w:sz w:val="21"/>
                      <w:szCs w:val="21"/>
                      <w:highlight w:val="none"/>
                      <w:lang w:val="en-US" w:eastAsia="zh-CN" w:bidi="ar-SA"/>
                    </w:rPr>
                    <w:t>23</w:t>
                  </w:r>
                </w:p>
              </w:tc>
              <w:tc>
                <w:tcPr>
                  <w:tcW w:w="1917" w:type="dxa"/>
                  <w:tcBorders>
                    <w:tl2br w:val="nil"/>
                    <w:tr2bl w:val="nil"/>
                  </w:tcBorders>
                  <w:noWrap w:val="0"/>
                  <w:vAlign w:val="center"/>
                </w:tcPr>
                <w:p w14:paraId="5326E64D">
                  <w:pPr>
                    <w:keepNext w:val="0"/>
                    <w:keepLines w:val="0"/>
                    <w:pageBreakBefore w:val="0"/>
                    <w:widowControl w:val="0"/>
                    <w:kinsoku/>
                    <w:wordWrap/>
                    <w:overflowPunct/>
                    <w:topLinePunct w:val="0"/>
                    <w:autoSpaceDE w:val="0"/>
                    <w:autoSpaceDN w:val="0"/>
                    <w:bidi w:val="0"/>
                    <w:spacing w:line="260" w:lineRule="exact"/>
                    <w:ind w:left="0" w:leftChars="0" w:right="0" w:rightChars="0"/>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w:t>
                  </w:r>
                </w:p>
              </w:tc>
            </w:tr>
          </w:tbl>
          <w:p w14:paraId="0813FD15">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3.5水源及水平衡</w:t>
            </w:r>
          </w:p>
          <w:p w14:paraId="3E9BF477">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宋体" w:cs="宋体"/>
                <w:sz w:val="24"/>
                <w:highlight w:val="none"/>
                <w:lang w:val="en-US" w:eastAsia="zh-CN"/>
              </w:rPr>
            </w:pPr>
            <w:r>
              <w:rPr>
                <w:rFonts w:hint="default" w:ascii="Times New Roman" w:hAnsi="Times New Roman" w:eastAsia="宋体" w:cs="宋体"/>
                <w:sz w:val="24"/>
                <w:highlight w:val="none"/>
                <w:lang w:val="en-US" w:eastAsia="zh-CN"/>
              </w:rPr>
              <w:t>项目</w:t>
            </w:r>
            <w:r>
              <w:rPr>
                <w:rFonts w:hint="eastAsia" w:ascii="Times New Roman" w:hAnsi="Times New Roman" w:eastAsia="宋体" w:cs="宋体"/>
                <w:sz w:val="24"/>
                <w:highlight w:val="none"/>
                <w:lang w:val="en-US" w:eastAsia="zh-CN"/>
              </w:rPr>
              <w:t>用水主要为绿化用水、生产中冷却补充用水、生活用水。绿化用水用水量为100t/a，生产中冷却补充水量为30t/a，绿化用水及冷却补充水蒸发损耗，定期补充，无废水产生。项目生活用水量为405t/a，蒸发损耗202.5t/a，剩余202.5t/a生活废水排入厂区化粪池由环卫部门定期清运。</w:t>
            </w:r>
          </w:p>
          <w:p w14:paraId="61CBCCC8">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宋体" w:cs="Times New Roman"/>
                <w:color w:val="auto"/>
                <w:lang w:val="en-US" w:eastAsia="zh-CN"/>
              </w:rPr>
            </w:pPr>
            <w:r>
              <w:rPr>
                <w:rFonts w:hint="default" w:ascii="Times New Roman" w:hAnsi="Times New Roman"/>
                <w:sz w:val="24"/>
                <w:highlight w:val="none"/>
                <w:lang w:val="en-US" w:eastAsia="zh-CN"/>
              </w:rPr>
              <w:t>项目用水平衡图</w:t>
            </w:r>
            <w:r>
              <w:rPr>
                <w:rFonts w:hint="eastAsia" w:ascii="Times New Roman" w:hAnsi="Times New Roman"/>
                <w:sz w:val="24"/>
                <w:highlight w:val="none"/>
                <w:lang w:val="en-US" w:eastAsia="zh-CN"/>
              </w:rPr>
              <w:t>5</w:t>
            </w:r>
            <w:r>
              <w:rPr>
                <w:rFonts w:hint="default" w:ascii="Times New Roman" w:hAnsi="Times New Roman"/>
                <w:sz w:val="24"/>
                <w:highlight w:val="none"/>
                <w:lang w:val="en-US" w:eastAsia="zh-CN"/>
              </w:rPr>
              <w:t>。</w:t>
            </w:r>
          </w:p>
          <w:p w14:paraId="3DD92EA4">
            <w:pPr>
              <w:pStyle w:val="18"/>
              <w:ind w:left="0" w:leftChars="0" w:firstLine="0" w:firstLineChars="0"/>
              <w:jc w:val="center"/>
              <w:rPr>
                <w:rFonts w:hint="default"/>
                <w:lang w:val="en-US" w:eastAsia="zh-CN"/>
              </w:rPr>
            </w:pPr>
            <w:r>
              <w:drawing>
                <wp:inline distT="0" distB="0" distL="114300" distR="114300">
                  <wp:extent cx="5592445" cy="2076450"/>
                  <wp:effectExtent l="0" t="0" r="8255" b="0"/>
                  <wp:docPr id="4" name="图片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1"/>
                          <pic:cNvPicPr>
                            <a:picLocks noChangeAspect="1"/>
                          </pic:cNvPicPr>
                        </pic:nvPicPr>
                        <pic:blipFill>
                          <a:blip r:embed="rId12"/>
                          <a:stretch>
                            <a:fillRect/>
                          </a:stretch>
                        </pic:blipFill>
                        <pic:spPr>
                          <a:xfrm>
                            <a:off x="0" y="0"/>
                            <a:ext cx="5592445" cy="2076450"/>
                          </a:xfrm>
                          <a:prstGeom prst="rect">
                            <a:avLst/>
                          </a:prstGeom>
                          <a:noFill/>
                          <a:ln>
                            <a:noFill/>
                          </a:ln>
                        </pic:spPr>
                      </pic:pic>
                    </a:graphicData>
                  </a:graphic>
                </wp:inline>
              </w:drawing>
            </w:r>
          </w:p>
          <w:p w14:paraId="253CB448">
            <w:pPr>
              <w:pStyle w:val="18"/>
              <w:ind w:left="0" w:leftChars="0" w:firstLine="0" w:firstLineChars="0"/>
              <w:jc w:val="center"/>
              <w:rPr>
                <w:rFonts w:hint="default" w:ascii="Times New Roman" w:hAnsi="Times New Roman" w:cs="Times New Roman"/>
                <w:lang w:val="en-US" w:eastAsia="zh-CN"/>
              </w:rPr>
            </w:pPr>
            <w:r>
              <w:rPr>
                <w:rFonts w:hint="default" w:ascii="Times New Roman" w:hAnsi="Times New Roman" w:cs="Times New Roman"/>
                <w:b/>
                <w:bCs/>
                <w:color w:val="auto"/>
                <w:sz w:val="24"/>
                <w:szCs w:val="24"/>
                <w:highlight w:val="none"/>
                <w:vertAlign w:val="baseline"/>
                <w:lang w:val="en-US" w:eastAsia="zh-CN"/>
              </w:rPr>
              <w:t>图</w:t>
            </w:r>
            <w:r>
              <w:rPr>
                <w:rFonts w:hint="eastAsia" w:ascii="Times New Roman" w:hAnsi="Times New Roman" w:cs="Times New Roman"/>
                <w:b/>
                <w:bCs/>
                <w:color w:val="auto"/>
                <w:sz w:val="24"/>
                <w:szCs w:val="24"/>
                <w:highlight w:val="none"/>
                <w:vertAlign w:val="baseline"/>
                <w:lang w:val="en-US" w:eastAsia="zh-CN"/>
              </w:rPr>
              <w:t>4</w:t>
            </w:r>
            <w:r>
              <w:rPr>
                <w:rFonts w:hint="default" w:ascii="Times New Roman" w:hAnsi="Times New Roman" w:cs="Times New Roman"/>
                <w:b/>
                <w:bCs/>
                <w:color w:val="auto"/>
                <w:sz w:val="24"/>
                <w:szCs w:val="24"/>
                <w:highlight w:val="none"/>
                <w:vertAlign w:val="baseline"/>
                <w:lang w:val="en-US" w:eastAsia="zh-CN"/>
              </w:rPr>
              <w:t xml:space="preserve">  </w:t>
            </w:r>
            <w:r>
              <w:rPr>
                <w:rFonts w:hint="eastAsia" w:ascii="Times New Roman" w:hAnsi="Times New Roman" w:cs="Times New Roman"/>
                <w:b/>
                <w:bCs/>
                <w:color w:val="auto"/>
                <w:sz w:val="24"/>
                <w:szCs w:val="24"/>
                <w:highlight w:val="none"/>
                <w:vertAlign w:val="baseline"/>
                <w:lang w:val="en-US" w:eastAsia="zh-CN"/>
              </w:rPr>
              <w:t>项目</w:t>
            </w:r>
            <w:r>
              <w:rPr>
                <w:rFonts w:hint="default" w:ascii="Times New Roman" w:hAnsi="Times New Roman" w:cs="Times New Roman"/>
                <w:b/>
                <w:bCs/>
                <w:color w:val="auto"/>
                <w:sz w:val="24"/>
                <w:szCs w:val="24"/>
                <w:highlight w:val="none"/>
                <w:vertAlign w:val="baseline"/>
                <w:lang w:val="en-US" w:eastAsia="zh-CN"/>
              </w:rPr>
              <w:t>水平衡</w:t>
            </w:r>
            <w:r>
              <w:rPr>
                <w:rFonts w:hint="default" w:ascii="Times New Roman" w:hAnsi="Times New Roman" w:cs="Times New Roman"/>
                <w:b/>
                <w:color w:val="auto"/>
                <w:sz w:val="24"/>
              </w:rPr>
              <w:t>图（</w:t>
            </w:r>
            <w:r>
              <w:rPr>
                <w:rFonts w:hint="default" w:ascii="Times New Roman" w:hAnsi="Times New Roman" w:eastAsia="宋体" w:cs="Times New Roman"/>
                <w:b/>
                <w:bCs/>
                <w:color w:val="auto"/>
                <w:sz w:val="24"/>
                <w:szCs w:val="24"/>
                <w:lang w:val="en-US" w:eastAsia="zh-CN"/>
              </w:rPr>
              <w:t>m</w:t>
            </w:r>
            <w:r>
              <w:rPr>
                <w:rFonts w:hint="default" w:ascii="Times New Roman" w:hAnsi="Times New Roman" w:eastAsia="宋体" w:cs="Times New Roman"/>
                <w:b/>
                <w:bCs/>
                <w:color w:val="auto"/>
                <w:sz w:val="24"/>
                <w:szCs w:val="24"/>
                <w:vertAlign w:val="superscript"/>
                <w:lang w:val="en-US" w:eastAsia="zh-CN"/>
              </w:rPr>
              <w:t>3</w:t>
            </w:r>
            <w:r>
              <w:rPr>
                <w:rFonts w:hint="default" w:ascii="Times New Roman" w:hAnsi="Times New Roman" w:cs="Times New Roman"/>
                <w:b/>
                <w:color w:val="auto"/>
                <w:sz w:val="24"/>
              </w:rPr>
              <w:t>/a）</w:t>
            </w:r>
          </w:p>
          <w:p w14:paraId="71B845AB">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3.6生产工艺</w:t>
            </w:r>
          </w:p>
          <w:p w14:paraId="1CB9CB4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eastAsia="宋体"/>
                <w:b/>
                <w:sz w:val="24"/>
              </w:rPr>
            </w:pPr>
            <w:r>
              <w:rPr>
                <w:rFonts w:hint="eastAsia" w:cs="宋体"/>
                <w:b w:val="0"/>
                <w:bCs w:val="0"/>
                <w:color w:val="auto"/>
                <w:sz w:val="24"/>
                <w:szCs w:val="24"/>
                <w:vertAlign w:val="baseline"/>
                <w:lang w:val="en-US" w:eastAsia="zh-CN"/>
              </w:rPr>
              <w:t>项目生产工艺流程及产污节点图见下图。</w:t>
            </w:r>
            <w:r>
              <w:drawing>
                <wp:anchor distT="0" distB="0" distL="114300" distR="114300" simplePos="0" relativeHeight="251659264" behindDoc="0" locked="0" layoutInCell="1" allowOverlap="1">
                  <wp:simplePos x="0" y="0"/>
                  <wp:positionH relativeFrom="column">
                    <wp:posOffset>4674235</wp:posOffset>
                  </wp:positionH>
                  <wp:positionV relativeFrom="paragraph">
                    <wp:posOffset>82550</wp:posOffset>
                  </wp:positionV>
                  <wp:extent cx="783590" cy="447675"/>
                  <wp:effectExtent l="0" t="0" r="16510" b="9525"/>
                  <wp:wrapNone/>
                  <wp:docPr id="1" name="图片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7"/>
                          <pic:cNvPicPr>
                            <a:picLocks noChangeAspect="1"/>
                          </pic:cNvPicPr>
                        </pic:nvPicPr>
                        <pic:blipFill>
                          <a:blip r:embed="rId13"/>
                          <a:stretch>
                            <a:fillRect/>
                          </a:stretch>
                        </pic:blipFill>
                        <pic:spPr>
                          <a:xfrm>
                            <a:off x="0" y="0"/>
                            <a:ext cx="783590" cy="447675"/>
                          </a:xfrm>
                          <a:prstGeom prst="rect">
                            <a:avLst/>
                          </a:prstGeom>
                          <a:noFill/>
                          <a:ln>
                            <a:noFill/>
                          </a:ln>
                        </pic:spPr>
                      </pic:pic>
                    </a:graphicData>
                  </a:graphic>
                </wp:anchor>
              </w:drawing>
            </w:r>
          </w:p>
          <w:p w14:paraId="336BBF35">
            <w:pPr>
              <w:pStyle w:val="2"/>
              <w:jc w:val="both"/>
              <w:rPr>
                <w:rFonts w:hint="eastAsia" w:cs="宋体"/>
                <w:b/>
                <w:bCs/>
                <w:color w:val="auto"/>
                <w:sz w:val="24"/>
                <w:szCs w:val="24"/>
                <w:vertAlign w:val="baseline"/>
                <w:lang w:val="en-US" w:eastAsia="zh-CN"/>
              </w:rPr>
            </w:pPr>
            <w:r>
              <w:drawing>
                <wp:inline distT="0" distB="0" distL="114300" distR="114300">
                  <wp:extent cx="5588635" cy="1496060"/>
                  <wp:effectExtent l="0" t="0" r="12065" b="8890"/>
                  <wp:docPr id="5" name="图片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4"/>
                          <pic:cNvPicPr>
                            <a:picLocks noChangeAspect="1"/>
                          </pic:cNvPicPr>
                        </pic:nvPicPr>
                        <pic:blipFill>
                          <a:blip r:embed="rId14"/>
                          <a:stretch>
                            <a:fillRect/>
                          </a:stretch>
                        </pic:blipFill>
                        <pic:spPr>
                          <a:xfrm>
                            <a:off x="0" y="0"/>
                            <a:ext cx="5588635" cy="1496060"/>
                          </a:xfrm>
                          <a:prstGeom prst="rect">
                            <a:avLst/>
                          </a:prstGeom>
                          <a:noFill/>
                          <a:ln>
                            <a:noFill/>
                          </a:ln>
                        </pic:spPr>
                      </pic:pic>
                    </a:graphicData>
                  </a:graphic>
                </wp:inline>
              </w:drawing>
            </w:r>
          </w:p>
          <w:p w14:paraId="62064A6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图5  项目</w:t>
            </w:r>
            <w:r>
              <w:rPr>
                <w:rFonts w:hint="default" w:cs="宋体"/>
                <w:b/>
                <w:bCs/>
                <w:color w:val="auto"/>
                <w:sz w:val="24"/>
                <w:szCs w:val="24"/>
                <w:vertAlign w:val="baseline"/>
                <w:lang w:val="en-US" w:eastAsia="zh-CN"/>
              </w:rPr>
              <w:t>生产工艺流程及产污环节图</w:t>
            </w:r>
          </w:p>
          <w:p w14:paraId="016224DB">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b/>
                <w:bCs w:val="0"/>
                <w:sz w:val="24"/>
                <w:highlight w:val="none"/>
                <w:lang w:val="en-US" w:eastAsia="zh-CN"/>
              </w:rPr>
            </w:pPr>
            <w:r>
              <w:rPr>
                <w:rFonts w:hint="default" w:ascii="Times New Roman" w:hAnsi="Times New Roman"/>
                <w:b/>
                <w:bCs w:val="0"/>
                <w:sz w:val="24"/>
                <w:highlight w:val="none"/>
                <w:lang w:val="en-US" w:eastAsia="zh-CN"/>
              </w:rPr>
              <w:t>工艺流程简述：</w:t>
            </w:r>
          </w:p>
          <w:p w14:paraId="7B3A3FC7">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szCs w:val="24"/>
                <w:highlight w:val="none"/>
                <w:lang w:val="en-US" w:eastAsia="zh-CN"/>
              </w:rPr>
              <w:t>项目购进原材料聚乙烯、聚丙烯颗粒，</w:t>
            </w:r>
            <w:r>
              <w:rPr>
                <w:rFonts w:hint="eastAsia" w:ascii="Times New Roman" w:hAnsi="Times New Roman"/>
                <w:b w:val="0"/>
                <w:bCs/>
                <w:sz w:val="24"/>
                <w:szCs w:val="24"/>
                <w:highlight w:val="none"/>
                <w:lang w:val="en-US" w:eastAsia="zh-CN"/>
              </w:rPr>
              <w:t>首先上料至</w:t>
            </w:r>
            <w:r>
              <w:rPr>
                <w:rFonts w:hint="default" w:ascii="Times New Roman" w:hAnsi="Times New Roman"/>
                <w:b w:val="0"/>
                <w:bCs/>
                <w:sz w:val="24"/>
                <w:szCs w:val="24"/>
                <w:highlight w:val="none"/>
                <w:lang w:val="en-US" w:eastAsia="zh-CN"/>
              </w:rPr>
              <w:t>磨粉机进行磨粉，磨成粉后投料进搅拌机进行搅拌，</w:t>
            </w:r>
            <w:r>
              <w:rPr>
                <w:rFonts w:hint="eastAsia" w:ascii="Times New Roman" w:hAnsi="Times New Roman"/>
                <w:b w:val="0"/>
                <w:bCs/>
                <w:sz w:val="24"/>
                <w:szCs w:val="24"/>
                <w:highlight w:val="none"/>
                <w:lang w:val="en-US" w:eastAsia="zh-CN"/>
              </w:rPr>
              <w:t>投料搅拌</w:t>
            </w:r>
            <w:r>
              <w:rPr>
                <w:rFonts w:hint="default" w:ascii="Times New Roman" w:hAnsi="Times New Roman"/>
                <w:b w:val="0"/>
                <w:bCs/>
                <w:sz w:val="24"/>
                <w:szCs w:val="24"/>
                <w:highlight w:val="none"/>
                <w:lang w:val="en-US" w:eastAsia="zh-CN"/>
              </w:rPr>
              <w:t>过程会有颗粒物及噪声产生；搅拌均匀后</w:t>
            </w:r>
            <w:r>
              <w:rPr>
                <w:rFonts w:hint="eastAsia" w:ascii="Times New Roman" w:hAnsi="Times New Roman"/>
                <w:b w:val="0"/>
                <w:bCs/>
                <w:sz w:val="24"/>
                <w:szCs w:val="24"/>
                <w:highlight w:val="none"/>
                <w:lang w:val="en-US" w:eastAsia="zh-CN"/>
              </w:rPr>
              <w:t>将物料装袋后密闭运至挤出造粒车间，通过真空上料方式将物料输送至挤出造粒机</w:t>
            </w:r>
            <w:r>
              <w:rPr>
                <w:rFonts w:hint="default" w:ascii="Times New Roman" w:hAnsi="Times New Roman"/>
                <w:b w:val="0"/>
                <w:bCs/>
                <w:sz w:val="24"/>
                <w:szCs w:val="24"/>
                <w:highlight w:val="none"/>
                <w:lang w:val="en-US" w:eastAsia="zh-CN"/>
              </w:rPr>
              <w:t>，采用电</w:t>
            </w:r>
            <w:r>
              <w:rPr>
                <w:rFonts w:hint="eastAsia" w:ascii="Times New Roman" w:hAnsi="Times New Roman"/>
                <w:b w:val="0"/>
                <w:bCs/>
                <w:sz w:val="24"/>
                <w:szCs w:val="24"/>
                <w:highlight w:val="none"/>
                <w:lang w:val="en-US" w:eastAsia="zh-CN"/>
              </w:rPr>
              <w:t>加热</w:t>
            </w:r>
            <w:r>
              <w:rPr>
                <w:rFonts w:hint="default" w:ascii="Times New Roman" w:hAnsi="Times New Roman"/>
                <w:b w:val="0"/>
                <w:bCs/>
                <w:sz w:val="24"/>
                <w:szCs w:val="24"/>
                <w:highlight w:val="none"/>
                <w:lang w:val="en-US" w:eastAsia="zh-CN"/>
              </w:rPr>
              <w:t>进行加热挤出，加热温度在190℃以上，此过程会产生挥发性有机废气及噪声；加热挤出后采用循环冷却水进行冷却形成料棒，冷却完后进行切粒，切成均匀的颗粒，经造粒一体机自带振动筛筛选，合格产品称重后包装入库。不合格的颗粒及边角废料全部</w:t>
            </w:r>
            <w:r>
              <w:rPr>
                <w:rFonts w:hint="eastAsia" w:ascii="Times New Roman" w:hAnsi="Times New Roman"/>
                <w:b w:val="0"/>
                <w:bCs/>
                <w:sz w:val="24"/>
                <w:szCs w:val="24"/>
                <w:highlight w:val="none"/>
                <w:lang w:val="en-US" w:eastAsia="zh-CN"/>
              </w:rPr>
              <w:t>收集后外售</w:t>
            </w:r>
            <w:r>
              <w:rPr>
                <w:rFonts w:hint="default" w:ascii="Times New Roman" w:hAnsi="Times New Roman"/>
                <w:b w:val="0"/>
                <w:bCs/>
                <w:sz w:val="24"/>
                <w:szCs w:val="24"/>
                <w:highlight w:val="none"/>
                <w:lang w:val="en-US" w:eastAsia="zh-CN"/>
              </w:rPr>
              <w:t>。</w:t>
            </w:r>
          </w:p>
          <w:p w14:paraId="17103C16">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（1）废水</w:t>
            </w:r>
          </w:p>
          <w:p w14:paraId="1D9B5FA7">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eastAsia" w:ascii="Times New Roman" w:hAnsi="Times New Roman"/>
                <w:b w:val="0"/>
                <w:bCs/>
                <w:sz w:val="24"/>
                <w:highlight w:val="none"/>
                <w:lang w:val="en-US" w:eastAsia="zh-CN"/>
              </w:rPr>
              <w:t>验收</w:t>
            </w:r>
            <w:r>
              <w:rPr>
                <w:rFonts w:hint="eastAsia" w:ascii="Times New Roman" w:hAnsi="Times New Roman" w:eastAsia="宋体" w:cs="宋体"/>
                <w:sz w:val="24"/>
                <w:highlight w:val="none"/>
                <w:lang w:val="en-US" w:eastAsia="zh-CN"/>
              </w:rPr>
              <w:t>项目冷却水循环使用</w:t>
            </w:r>
            <w:r>
              <w:rPr>
                <w:rFonts w:hint="default" w:ascii="Times New Roman" w:hAnsi="Times New Roman"/>
                <w:b w:val="0"/>
                <w:bCs/>
                <w:sz w:val="24"/>
                <w:highlight w:val="none"/>
                <w:lang w:val="en-US" w:eastAsia="zh-CN"/>
              </w:rPr>
              <w:t>，</w:t>
            </w:r>
            <w:r>
              <w:rPr>
                <w:rFonts w:hint="eastAsia" w:ascii="Times New Roman" w:hAnsi="Times New Roman"/>
                <w:b w:val="0"/>
                <w:bCs/>
                <w:sz w:val="24"/>
                <w:highlight w:val="none"/>
                <w:lang w:val="en-US" w:eastAsia="zh-CN"/>
              </w:rPr>
              <w:t>定期补充，</w:t>
            </w:r>
            <w:r>
              <w:rPr>
                <w:rFonts w:hint="default" w:ascii="Times New Roman" w:hAnsi="Times New Roman"/>
                <w:b w:val="0"/>
                <w:bCs/>
                <w:sz w:val="24"/>
                <w:highlight w:val="none"/>
                <w:lang w:val="en-US" w:eastAsia="zh-CN"/>
              </w:rPr>
              <w:t>不外排</w:t>
            </w:r>
            <w:r>
              <w:rPr>
                <w:rFonts w:hint="eastAsia" w:ascii="Times New Roman" w:hAnsi="Times New Roman"/>
                <w:b w:val="0"/>
                <w:bCs/>
                <w:sz w:val="24"/>
                <w:highlight w:val="none"/>
                <w:lang w:val="en-US" w:eastAsia="zh-CN"/>
              </w:rPr>
              <w:t>；</w:t>
            </w:r>
            <w:r>
              <w:rPr>
                <w:rFonts w:hint="default" w:ascii="Times New Roman" w:hAnsi="Times New Roman"/>
                <w:b w:val="0"/>
                <w:bCs/>
                <w:sz w:val="24"/>
                <w:highlight w:val="none"/>
                <w:lang w:val="en-US" w:eastAsia="zh-CN"/>
              </w:rPr>
              <w:t>生活废水</w:t>
            </w:r>
            <w:r>
              <w:rPr>
                <w:rFonts w:hint="eastAsia" w:ascii="Times New Roman" w:hAnsi="Times New Roman" w:eastAsia="宋体" w:cs="宋体"/>
                <w:sz w:val="24"/>
                <w:highlight w:val="none"/>
                <w:lang w:val="en-US" w:eastAsia="zh-CN"/>
              </w:rPr>
              <w:t>经</w:t>
            </w:r>
            <w:r>
              <w:rPr>
                <w:rFonts w:hint="default" w:ascii="Times New Roman" w:hAnsi="Times New Roman" w:eastAsia="宋体" w:cs="宋体"/>
                <w:sz w:val="24"/>
                <w:highlight w:val="none"/>
                <w:lang w:val="en-US" w:eastAsia="zh-CN"/>
              </w:rPr>
              <w:t>化粪池</w:t>
            </w:r>
            <w:r>
              <w:rPr>
                <w:rFonts w:hint="eastAsia" w:ascii="Times New Roman" w:hAnsi="Times New Roman" w:eastAsia="宋体" w:cs="宋体"/>
                <w:sz w:val="24"/>
                <w:highlight w:val="none"/>
                <w:lang w:val="en-US" w:eastAsia="zh-CN"/>
              </w:rPr>
              <w:t>预</w:t>
            </w:r>
            <w:r>
              <w:rPr>
                <w:rFonts w:hint="default" w:ascii="Times New Roman" w:hAnsi="Times New Roman" w:eastAsia="宋体" w:cs="宋体"/>
                <w:sz w:val="24"/>
                <w:highlight w:val="none"/>
                <w:lang w:val="en-US" w:eastAsia="zh-CN"/>
              </w:rPr>
              <w:t>处理后</w:t>
            </w:r>
            <w:r>
              <w:rPr>
                <w:rFonts w:hint="eastAsia" w:ascii="Times New Roman" w:hAnsi="Times New Roman" w:eastAsia="宋体" w:cs="宋体"/>
                <w:sz w:val="24"/>
                <w:highlight w:val="none"/>
                <w:lang w:val="en-US" w:eastAsia="zh-CN"/>
              </w:rPr>
              <w:t>环卫部门清运</w:t>
            </w:r>
            <w:r>
              <w:rPr>
                <w:rFonts w:hint="default" w:ascii="Times New Roman" w:hAnsi="Times New Roman"/>
                <w:b w:val="0"/>
                <w:bCs/>
                <w:sz w:val="24"/>
                <w:highlight w:val="none"/>
                <w:lang w:val="en-US" w:eastAsia="zh-CN"/>
              </w:rPr>
              <w:t>。</w:t>
            </w:r>
          </w:p>
          <w:p w14:paraId="268DCB8D">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（2）废气</w:t>
            </w:r>
          </w:p>
          <w:p w14:paraId="221FBE00">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项目废气主要为</w:t>
            </w:r>
            <w:r>
              <w:rPr>
                <w:rFonts w:hint="eastAsia" w:ascii="Times New Roman" w:hAnsi="Times New Roman"/>
                <w:b w:val="0"/>
                <w:bCs/>
                <w:sz w:val="24"/>
                <w:highlight w:val="none"/>
                <w:lang w:val="en-US" w:eastAsia="zh-CN"/>
              </w:rPr>
              <w:t>磨粉、投料搅拌环节产生的颗粒物及加热挤出环节产生的VOCs，磨粉环节颗粒经管道收集，投料搅拌环节颗粒物经集气罩收集，进入布袋除尘器处理后通过DA001排气筒排放</w:t>
            </w:r>
            <w:r>
              <w:rPr>
                <w:rFonts w:hint="default" w:ascii="Times New Roman" w:hAnsi="Times New Roman"/>
                <w:b w:val="0"/>
                <w:bCs/>
                <w:sz w:val="24"/>
                <w:highlight w:val="none"/>
                <w:lang w:val="en-US" w:eastAsia="zh-CN"/>
              </w:rPr>
              <w:t>；</w:t>
            </w:r>
            <w:r>
              <w:rPr>
                <w:rFonts w:hint="eastAsia" w:ascii="Times New Roman" w:hAnsi="Times New Roman"/>
                <w:b w:val="0"/>
                <w:bCs/>
                <w:sz w:val="24"/>
                <w:highlight w:val="none"/>
                <w:lang w:val="en-US" w:eastAsia="zh-CN"/>
              </w:rPr>
              <w:t>加热挤出环节产生的VOCs经集气罩收集，进入二级活性炭吸附设备处理后通过DA002排气筒排放。</w:t>
            </w:r>
          </w:p>
          <w:p w14:paraId="19A9D02F">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（3）噪声</w:t>
            </w:r>
          </w:p>
          <w:p w14:paraId="72121F61">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项目噪声主要来自</w:t>
            </w:r>
            <w:r>
              <w:rPr>
                <w:rFonts w:hint="eastAsia" w:ascii="Times New Roman" w:hAnsi="Times New Roman"/>
                <w:b w:val="0"/>
                <w:bCs/>
                <w:sz w:val="24"/>
                <w:highlight w:val="none"/>
                <w:lang w:val="en-US" w:eastAsia="zh-CN"/>
              </w:rPr>
              <w:t>生产中设备运行产生的噪声</w:t>
            </w:r>
            <w:r>
              <w:rPr>
                <w:rFonts w:hint="default" w:ascii="Times New Roman" w:hAnsi="Times New Roman"/>
                <w:b w:val="0"/>
                <w:bCs/>
                <w:sz w:val="24"/>
                <w:highlight w:val="none"/>
                <w:lang w:val="en-US" w:eastAsia="zh-CN"/>
              </w:rPr>
              <w:t>，其声压级约在70-85dB（A）之间。</w:t>
            </w:r>
          </w:p>
          <w:p w14:paraId="7F41219D">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（4）固体废物</w:t>
            </w:r>
          </w:p>
          <w:p w14:paraId="51760FD9">
            <w:pPr>
              <w:spacing w:line="360" w:lineRule="auto"/>
              <w:ind w:firstLine="480" w:firstLineChars="200"/>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该项目固废主要为</w:t>
            </w:r>
            <w:r>
              <w:rPr>
                <w:rFonts w:hint="eastAsia" w:ascii="Times New Roman" w:hAnsi="Times New Roman"/>
                <w:b w:val="0"/>
                <w:bCs/>
                <w:sz w:val="24"/>
                <w:highlight w:val="none"/>
                <w:lang w:val="en-US" w:eastAsia="zh-CN"/>
              </w:rPr>
              <w:t>原料废包装、不合格品、废边角料、除尘器收尘；设备维护产生的废机油、废机油桶；环保设备产生的</w:t>
            </w:r>
            <w:r>
              <w:rPr>
                <w:rFonts w:hint="default" w:ascii="Times New Roman" w:hAnsi="Times New Roman"/>
                <w:b w:val="0"/>
                <w:bCs/>
                <w:sz w:val="24"/>
                <w:highlight w:val="none"/>
                <w:lang w:val="en-US" w:eastAsia="zh-CN"/>
              </w:rPr>
              <w:t>废活性炭</w:t>
            </w:r>
            <w:r>
              <w:rPr>
                <w:rFonts w:hint="eastAsia" w:ascii="Times New Roman" w:hAnsi="Times New Roman"/>
                <w:b w:val="0"/>
                <w:bCs/>
                <w:sz w:val="24"/>
                <w:highlight w:val="none"/>
                <w:lang w:val="en-US" w:eastAsia="zh-CN"/>
              </w:rPr>
              <w:t>；职工生活垃圾。</w:t>
            </w:r>
          </w:p>
          <w:p w14:paraId="6A4BECA3">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3.7项目主要生产设备</w:t>
            </w:r>
          </w:p>
          <w:p w14:paraId="7679FF1B">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eastAsia" w:cs="宋体"/>
                <w:b/>
                <w:bCs/>
                <w:color w:val="auto"/>
                <w:sz w:val="24"/>
                <w:szCs w:val="24"/>
                <w:vertAlign w:val="baseline"/>
                <w:lang w:val="en-US" w:eastAsia="zh-CN" w:bidi="ar-SA"/>
              </w:rPr>
            </w:pPr>
            <w:r>
              <w:rPr>
                <w:rFonts w:hint="eastAsia" w:cs="宋体"/>
                <w:b w:val="0"/>
                <w:bCs w:val="0"/>
                <w:color w:val="auto"/>
                <w:sz w:val="24"/>
                <w:szCs w:val="24"/>
                <w:vertAlign w:val="baseline"/>
                <w:lang w:val="en-US" w:eastAsia="zh-CN" w:bidi="ar-SA"/>
              </w:rPr>
              <w:t>一其</w:t>
            </w:r>
            <w:r>
              <w:rPr>
                <w:rFonts w:hint="eastAsia" w:ascii="宋体" w:hAnsi="宋体" w:eastAsia="宋体" w:cs="宋体"/>
                <w:b w:val="0"/>
                <w:bCs w:val="0"/>
                <w:color w:val="auto"/>
                <w:sz w:val="24"/>
                <w:szCs w:val="24"/>
                <w:vertAlign w:val="baseline"/>
                <w:lang w:val="en-US" w:eastAsia="zh-CN" w:bidi="ar-SA"/>
              </w:rPr>
              <w:t>项目主要生产设备与环评对比情况，见</w:t>
            </w:r>
            <w:r>
              <w:rPr>
                <w:rFonts w:hint="eastAsia" w:cs="宋体"/>
                <w:b w:val="0"/>
                <w:bCs w:val="0"/>
                <w:color w:val="auto"/>
                <w:sz w:val="24"/>
                <w:szCs w:val="24"/>
                <w:vertAlign w:val="baseline"/>
                <w:lang w:val="en-US" w:eastAsia="zh-CN" w:bidi="ar-SA"/>
              </w:rPr>
              <w:t>下</w:t>
            </w:r>
            <w:r>
              <w:rPr>
                <w:rFonts w:hint="eastAsia" w:ascii="宋体" w:hAnsi="宋体" w:eastAsia="宋体" w:cs="宋体"/>
                <w:b w:val="0"/>
                <w:bCs w:val="0"/>
                <w:color w:val="auto"/>
                <w:sz w:val="24"/>
                <w:szCs w:val="24"/>
                <w:vertAlign w:val="baseline"/>
                <w:lang w:val="en-US" w:eastAsia="zh-CN" w:bidi="ar-SA"/>
              </w:rPr>
              <w:t>表。</w:t>
            </w:r>
          </w:p>
          <w:p w14:paraId="20BAAFAD">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cs="宋体"/>
                <w:b/>
                <w:bCs/>
                <w:color w:val="auto"/>
                <w:sz w:val="24"/>
                <w:szCs w:val="24"/>
                <w:highlight w:val="yellow"/>
                <w:vertAlign w:val="baseline"/>
                <w:lang w:val="en-US" w:eastAsia="zh-CN" w:bidi="ar-SA"/>
              </w:rPr>
            </w:pPr>
            <w:r>
              <w:rPr>
                <w:rFonts w:hint="eastAsia" w:cs="宋体"/>
                <w:b/>
                <w:bCs/>
                <w:color w:val="auto"/>
                <w:sz w:val="24"/>
                <w:szCs w:val="24"/>
                <w:highlight w:val="none"/>
                <w:vertAlign w:val="baseline"/>
                <w:lang w:val="en-US" w:eastAsia="zh-CN" w:bidi="ar-SA"/>
              </w:rPr>
              <w:t>表3-3  一期项目主要生产设备一览表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2775"/>
              <w:gridCol w:w="1605"/>
              <w:gridCol w:w="1140"/>
              <w:gridCol w:w="2653"/>
            </w:tblGrid>
            <w:tr w14:paraId="6BDB6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3" w:type="dxa"/>
                  <w:tcBorders>
                    <w:tl2br w:val="nil"/>
                    <w:tr2bl w:val="nil"/>
                  </w:tcBorders>
                  <w:noWrap w:val="0"/>
                  <w:vAlign w:val="center"/>
                </w:tcPr>
                <w:p w14:paraId="2F27CB8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2775" w:type="dxa"/>
                  <w:tcBorders>
                    <w:tl2br w:val="nil"/>
                    <w:tr2bl w:val="nil"/>
                  </w:tcBorders>
                  <w:noWrap w:val="0"/>
                  <w:vAlign w:val="center"/>
                </w:tcPr>
                <w:p w14:paraId="16447FD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设备名称</w:t>
                  </w:r>
                </w:p>
              </w:tc>
              <w:tc>
                <w:tcPr>
                  <w:tcW w:w="1605" w:type="dxa"/>
                  <w:tcBorders>
                    <w:tl2br w:val="nil"/>
                    <w:tr2bl w:val="nil"/>
                  </w:tcBorders>
                  <w:noWrap w:val="0"/>
                  <w:vAlign w:val="center"/>
                </w:tcPr>
                <w:p w14:paraId="0F7701E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环评设计</w:t>
                  </w:r>
                  <w:r>
                    <w:rPr>
                      <w:rFonts w:hint="default" w:ascii="Times New Roman" w:hAnsi="Times New Roman" w:cs="Times New Roman"/>
                      <w:b/>
                      <w:bCs/>
                      <w:color w:val="auto"/>
                      <w:sz w:val="21"/>
                      <w:szCs w:val="21"/>
                    </w:rPr>
                    <w:t>数量</w:t>
                  </w:r>
                  <w:r>
                    <w:rPr>
                      <w:rFonts w:hint="eastAsia" w:ascii="Times New Roman" w:hAnsi="Times New Roman" w:cs="Times New Roman"/>
                      <w:b/>
                      <w:bCs/>
                      <w:color w:val="auto"/>
                      <w:sz w:val="21"/>
                      <w:szCs w:val="21"/>
                      <w:lang w:eastAsia="zh-CN"/>
                    </w:rPr>
                    <w:t>（</w:t>
                  </w:r>
                  <w:r>
                    <w:rPr>
                      <w:rFonts w:hint="eastAsia" w:ascii="Times New Roman" w:hAnsi="Times New Roman" w:cs="Times New Roman"/>
                      <w:b/>
                      <w:bCs/>
                      <w:color w:val="auto"/>
                      <w:sz w:val="21"/>
                      <w:szCs w:val="21"/>
                      <w:lang w:val="en-US" w:eastAsia="zh-CN"/>
                    </w:rPr>
                    <w:t>台/套</w:t>
                  </w:r>
                  <w:r>
                    <w:rPr>
                      <w:rFonts w:hint="eastAsia" w:ascii="Times New Roman" w:hAnsi="Times New Roman" w:cs="Times New Roman"/>
                      <w:b/>
                      <w:bCs/>
                      <w:color w:val="auto"/>
                      <w:sz w:val="21"/>
                      <w:szCs w:val="21"/>
                      <w:lang w:eastAsia="zh-CN"/>
                    </w:rPr>
                    <w:t>）</w:t>
                  </w:r>
                </w:p>
              </w:tc>
              <w:tc>
                <w:tcPr>
                  <w:tcW w:w="1140" w:type="dxa"/>
                  <w:tcBorders>
                    <w:tl2br w:val="nil"/>
                    <w:tr2bl w:val="nil"/>
                  </w:tcBorders>
                  <w:noWrap w:val="0"/>
                  <w:vAlign w:val="center"/>
                </w:tcPr>
                <w:p w14:paraId="47B4654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highlight w:val="none"/>
                      <w:lang w:eastAsia="zh-CN"/>
                    </w:rPr>
                    <w:t>实际数量</w:t>
                  </w:r>
                  <w:r>
                    <w:rPr>
                      <w:rFonts w:hint="eastAsia" w:ascii="Times New Roman" w:hAnsi="Times New Roman" w:cs="Times New Roman"/>
                      <w:b/>
                      <w:bCs/>
                      <w:color w:val="auto"/>
                      <w:sz w:val="21"/>
                      <w:szCs w:val="21"/>
                      <w:highlight w:val="none"/>
                      <w:lang w:eastAsia="zh-CN"/>
                    </w:rPr>
                    <w:t>（</w:t>
                  </w:r>
                  <w:r>
                    <w:rPr>
                      <w:rFonts w:hint="eastAsia" w:ascii="Times New Roman" w:hAnsi="Times New Roman" w:cs="Times New Roman"/>
                      <w:b/>
                      <w:bCs/>
                      <w:color w:val="auto"/>
                      <w:sz w:val="21"/>
                      <w:szCs w:val="21"/>
                      <w:highlight w:val="none"/>
                      <w:lang w:val="en-US" w:eastAsia="zh-CN"/>
                    </w:rPr>
                    <w:t>台/套</w:t>
                  </w:r>
                  <w:r>
                    <w:rPr>
                      <w:rFonts w:hint="eastAsia" w:ascii="Times New Roman" w:hAnsi="Times New Roman" w:cs="Times New Roman"/>
                      <w:b/>
                      <w:bCs/>
                      <w:color w:val="auto"/>
                      <w:sz w:val="21"/>
                      <w:szCs w:val="21"/>
                      <w:highlight w:val="none"/>
                      <w:lang w:eastAsia="zh-CN"/>
                    </w:rPr>
                    <w:t>）</w:t>
                  </w:r>
                </w:p>
              </w:tc>
              <w:tc>
                <w:tcPr>
                  <w:tcW w:w="2653" w:type="dxa"/>
                  <w:tcBorders>
                    <w:tl2br w:val="nil"/>
                    <w:tr2bl w:val="nil"/>
                  </w:tcBorders>
                  <w:noWrap w:val="0"/>
                  <w:vAlign w:val="center"/>
                </w:tcPr>
                <w:p w14:paraId="635CD28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166" w:firstLineChars="75"/>
                    <w:jc w:val="center"/>
                    <w:textAlignment w:val="auto"/>
                    <w:outlineLvl w:val="9"/>
                    <w:rPr>
                      <w:rFonts w:hint="eastAsia" w:ascii="Times New Roman" w:hAnsi="Times New Roman" w:eastAsia="宋体" w:cs="Times New Roman"/>
                      <w:b/>
                      <w:bCs/>
                      <w:szCs w:val="21"/>
                      <w:lang w:val="en-US" w:eastAsia="zh-CN"/>
                    </w:rPr>
                  </w:pPr>
                  <w:r>
                    <w:rPr>
                      <w:rFonts w:hint="eastAsia" w:ascii="Times New Roman" w:hAnsi="Times New Roman" w:cs="Times New Roman"/>
                      <w:b/>
                      <w:bCs/>
                      <w:szCs w:val="21"/>
                      <w:lang w:val="en-US" w:eastAsia="zh-CN"/>
                    </w:rPr>
                    <w:t>备注</w:t>
                  </w:r>
                </w:p>
              </w:tc>
            </w:tr>
            <w:tr w14:paraId="57114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483" w:type="dxa"/>
                  <w:tcBorders>
                    <w:tl2br w:val="nil"/>
                    <w:tr2bl w:val="nil"/>
                  </w:tcBorders>
                  <w:noWrap w:val="0"/>
                  <w:vAlign w:val="center"/>
                </w:tcPr>
                <w:p w14:paraId="200B734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2775" w:type="dxa"/>
                  <w:tcBorders>
                    <w:tl2br w:val="nil"/>
                    <w:tr2bl w:val="nil"/>
                  </w:tcBorders>
                  <w:noWrap w:val="0"/>
                  <w:vAlign w:val="center"/>
                </w:tcPr>
                <w:p w14:paraId="78A7E3EC">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双螺杆造粒机</w:t>
                  </w:r>
                </w:p>
              </w:tc>
              <w:tc>
                <w:tcPr>
                  <w:tcW w:w="1605" w:type="dxa"/>
                  <w:tcBorders>
                    <w:tl2br w:val="nil"/>
                    <w:tr2bl w:val="nil"/>
                  </w:tcBorders>
                  <w:noWrap w:val="0"/>
                  <w:vAlign w:val="center"/>
                </w:tcPr>
                <w:p w14:paraId="32FC529D">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1</w:t>
                  </w:r>
                </w:p>
              </w:tc>
              <w:tc>
                <w:tcPr>
                  <w:tcW w:w="1140" w:type="dxa"/>
                  <w:tcBorders>
                    <w:tl2br w:val="nil"/>
                    <w:tr2bl w:val="nil"/>
                  </w:tcBorders>
                  <w:noWrap w:val="0"/>
                  <w:vAlign w:val="center"/>
                </w:tcPr>
                <w:p w14:paraId="354752E7">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1</w:t>
                  </w:r>
                </w:p>
              </w:tc>
              <w:tc>
                <w:tcPr>
                  <w:tcW w:w="2653" w:type="dxa"/>
                  <w:tcBorders>
                    <w:tl2br w:val="nil"/>
                    <w:tr2bl w:val="nil"/>
                  </w:tcBorders>
                  <w:noWrap w:val="0"/>
                  <w:vAlign w:val="center"/>
                </w:tcPr>
                <w:p w14:paraId="1DC41D69">
                  <w:pPr>
                    <w:spacing w:line="240" w:lineRule="auto"/>
                    <w:ind w:left="0" w:leftChars="0" w:right="0" w:rightChars="0"/>
                    <w:contextualSpacing/>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一致</w:t>
                  </w:r>
                </w:p>
              </w:tc>
            </w:tr>
            <w:tr w14:paraId="73BDC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l2br w:val="nil"/>
                    <w:tr2bl w:val="nil"/>
                  </w:tcBorders>
                  <w:noWrap w:val="0"/>
                  <w:vAlign w:val="center"/>
                </w:tcPr>
                <w:p w14:paraId="6E8E872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2</w:t>
                  </w:r>
                </w:p>
              </w:tc>
              <w:tc>
                <w:tcPr>
                  <w:tcW w:w="2775" w:type="dxa"/>
                  <w:tcBorders>
                    <w:tl2br w:val="nil"/>
                    <w:tr2bl w:val="nil"/>
                  </w:tcBorders>
                  <w:noWrap w:val="0"/>
                  <w:vAlign w:val="center"/>
                </w:tcPr>
                <w:p w14:paraId="4FB53ACF">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双螺杆水环造粒机</w:t>
                  </w:r>
                </w:p>
              </w:tc>
              <w:tc>
                <w:tcPr>
                  <w:tcW w:w="1605" w:type="dxa"/>
                  <w:tcBorders>
                    <w:tl2br w:val="nil"/>
                    <w:tr2bl w:val="nil"/>
                  </w:tcBorders>
                  <w:noWrap w:val="0"/>
                  <w:vAlign w:val="center"/>
                </w:tcPr>
                <w:p w14:paraId="33894DCB">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w:t>
                  </w:r>
                </w:p>
              </w:tc>
              <w:tc>
                <w:tcPr>
                  <w:tcW w:w="1140" w:type="dxa"/>
                  <w:tcBorders>
                    <w:tl2br w:val="nil"/>
                    <w:tr2bl w:val="nil"/>
                  </w:tcBorders>
                  <w:noWrap w:val="0"/>
                  <w:vAlign w:val="center"/>
                </w:tcPr>
                <w:p w14:paraId="50249C72">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w:t>
                  </w:r>
                </w:p>
              </w:tc>
              <w:tc>
                <w:tcPr>
                  <w:tcW w:w="2653" w:type="dxa"/>
                  <w:tcBorders>
                    <w:tl2br w:val="nil"/>
                    <w:tr2bl w:val="nil"/>
                  </w:tcBorders>
                  <w:noWrap w:val="0"/>
                  <w:vAlign w:val="center"/>
                </w:tcPr>
                <w:p w14:paraId="7097715F">
                  <w:pPr>
                    <w:spacing w:line="240" w:lineRule="auto"/>
                    <w:ind w:left="0" w:leftChars="0" w:right="0" w:rightChars="0"/>
                    <w:contextualSpacing/>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未建设</w:t>
                  </w:r>
                </w:p>
              </w:tc>
            </w:tr>
            <w:tr w14:paraId="328A3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l2br w:val="nil"/>
                    <w:tr2bl w:val="nil"/>
                  </w:tcBorders>
                  <w:noWrap w:val="0"/>
                  <w:vAlign w:val="center"/>
                </w:tcPr>
                <w:p w14:paraId="57DCD76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2775" w:type="dxa"/>
                  <w:tcBorders>
                    <w:tl2br w:val="nil"/>
                    <w:tr2bl w:val="nil"/>
                  </w:tcBorders>
                  <w:noWrap w:val="0"/>
                  <w:vAlign w:val="center"/>
                </w:tcPr>
                <w:p w14:paraId="5EA23493">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磨粉机</w:t>
                  </w:r>
                  <w:r>
                    <w:rPr>
                      <w:rFonts w:hint="eastAsia" w:ascii="Times New Roman" w:hAnsi="Times New Roman" w:cs="Times New Roman"/>
                      <w:i w:val="0"/>
                      <w:color w:val="000000"/>
                      <w:kern w:val="0"/>
                      <w:sz w:val="21"/>
                      <w:szCs w:val="21"/>
                      <w:u w:val="none"/>
                      <w:lang w:val="en-US" w:eastAsia="zh-CN" w:bidi="ar"/>
                    </w:rPr>
                    <w:t>（配套混料）</w:t>
                  </w:r>
                </w:p>
              </w:tc>
              <w:tc>
                <w:tcPr>
                  <w:tcW w:w="1605" w:type="dxa"/>
                  <w:tcBorders>
                    <w:tl2br w:val="nil"/>
                    <w:tr2bl w:val="nil"/>
                  </w:tcBorders>
                  <w:noWrap w:val="0"/>
                  <w:vAlign w:val="center"/>
                </w:tcPr>
                <w:p w14:paraId="0C95833F">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w:t>
                  </w:r>
                </w:p>
              </w:tc>
              <w:tc>
                <w:tcPr>
                  <w:tcW w:w="1140" w:type="dxa"/>
                  <w:tcBorders>
                    <w:tl2br w:val="nil"/>
                    <w:tr2bl w:val="nil"/>
                  </w:tcBorders>
                  <w:noWrap w:val="0"/>
                  <w:vAlign w:val="center"/>
                </w:tcPr>
                <w:p w14:paraId="28F7C601">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3</w:t>
                  </w:r>
                </w:p>
              </w:tc>
              <w:tc>
                <w:tcPr>
                  <w:tcW w:w="2653" w:type="dxa"/>
                  <w:tcBorders>
                    <w:tl2br w:val="nil"/>
                    <w:tr2bl w:val="nil"/>
                  </w:tcBorders>
                  <w:noWrap w:val="0"/>
                  <w:vAlign w:val="center"/>
                </w:tcPr>
                <w:p w14:paraId="7103FF22">
                  <w:pPr>
                    <w:spacing w:line="240" w:lineRule="auto"/>
                    <w:ind w:left="0" w:leftChars="0" w:right="0" w:rightChars="0"/>
                    <w:contextualSpacing/>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一致</w:t>
                  </w:r>
                </w:p>
              </w:tc>
            </w:tr>
            <w:tr w14:paraId="24D34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l2br w:val="nil"/>
                    <w:tr2bl w:val="nil"/>
                  </w:tcBorders>
                  <w:noWrap w:val="0"/>
                  <w:vAlign w:val="center"/>
                </w:tcPr>
                <w:p w14:paraId="0FD7A50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4</w:t>
                  </w:r>
                </w:p>
              </w:tc>
              <w:tc>
                <w:tcPr>
                  <w:tcW w:w="2775" w:type="dxa"/>
                  <w:tcBorders>
                    <w:tl2br w:val="nil"/>
                    <w:tr2bl w:val="nil"/>
                  </w:tcBorders>
                  <w:noWrap w:val="0"/>
                  <w:vAlign w:val="center"/>
                </w:tcPr>
                <w:p w14:paraId="4569EEB6">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粉碎机</w:t>
                  </w:r>
                </w:p>
              </w:tc>
              <w:tc>
                <w:tcPr>
                  <w:tcW w:w="1605" w:type="dxa"/>
                  <w:tcBorders>
                    <w:tl2br w:val="nil"/>
                    <w:tr2bl w:val="nil"/>
                  </w:tcBorders>
                  <w:noWrap w:val="0"/>
                  <w:vAlign w:val="center"/>
                </w:tcPr>
                <w:p w14:paraId="78058EC5">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2</w:t>
                  </w:r>
                </w:p>
              </w:tc>
              <w:tc>
                <w:tcPr>
                  <w:tcW w:w="1140" w:type="dxa"/>
                  <w:tcBorders>
                    <w:tl2br w:val="nil"/>
                    <w:tr2bl w:val="nil"/>
                  </w:tcBorders>
                  <w:noWrap w:val="0"/>
                  <w:vAlign w:val="center"/>
                </w:tcPr>
                <w:p w14:paraId="7D16C3F2">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w:t>
                  </w:r>
                </w:p>
              </w:tc>
              <w:tc>
                <w:tcPr>
                  <w:tcW w:w="2653" w:type="dxa"/>
                  <w:tcBorders>
                    <w:tl2br w:val="nil"/>
                    <w:tr2bl w:val="nil"/>
                  </w:tcBorders>
                  <w:noWrap w:val="0"/>
                  <w:vAlign w:val="center"/>
                </w:tcPr>
                <w:p w14:paraId="178ABFA2">
                  <w:pPr>
                    <w:spacing w:line="240" w:lineRule="auto"/>
                    <w:ind w:left="0" w:leftChars="0" w:right="0" w:rightChars="0"/>
                    <w:contextualSpacing/>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未建设</w:t>
                  </w:r>
                </w:p>
              </w:tc>
            </w:tr>
            <w:tr w14:paraId="212F5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3" w:type="dxa"/>
                  <w:tcBorders>
                    <w:tl2br w:val="nil"/>
                    <w:tr2bl w:val="nil"/>
                  </w:tcBorders>
                  <w:noWrap w:val="0"/>
                  <w:vAlign w:val="center"/>
                </w:tcPr>
                <w:p w14:paraId="239DDDF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w:t>
                  </w:r>
                </w:p>
              </w:tc>
              <w:tc>
                <w:tcPr>
                  <w:tcW w:w="2775" w:type="dxa"/>
                  <w:tcBorders>
                    <w:tl2br w:val="nil"/>
                    <w:tr2bl w:val="nil"/>
                  </w:tcBorders>
                  <w:noWrap w:val="0"/>
                  <w:vAlign w:val="center"/>
                </w:tcPr>
                <w:p w14:paraId="6267696F">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单螺杆造粒机</w:t>
                  </w:r>
                </w:p>
              </w:tc>
              <w:tc>
                <w:tcPr>
                  <w:tcW w:w="1605" w:type="dxa"/>
                  <w:tcBorders>
                    <w:tl2br w:val="nil"/>
                    <w:tr2bl w:val="nil"/>
                  </w:tcBorders>
                  <w:noWrap w:val="0"/>
                  <w:vAlign w:val="center"/>
                </w:tcPr>
                <w:p w14:paraId="25809CCB">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default" w:ascii="Times New Roman" w:hAnsi="Times New Roman" w:cs="Times New Roman"/>
                      <w:i w:val="0"/>
                      <w:color w:val="000000"/>
                      <w:kern w:val="0"/>
                      <w:sz w:val="21"/>
                      <w:szCs w:val="21"/>
                      <w:u w:val="none"/>
                      <w:lang w:val="en-US" w:eastAsia="zh-CN" w:bidi="ar"/>
                    </w:rPr>
                    <w:t>3</w:t>
                  </w:r>
                </w:p>
              </w:tc>
              <w:tc>
                <w:tcPr>
                  <w:tcW w:w="1140" w:type="dxa"/>
                  <w:tcBorders>
                    <w:tl2br w:val="nil"/>
                    <w:tr2bl w:val="nil"/>
                  </w:tcBorders>
                  <w:noWrap w:val="0"/>
                  <w:vAlign w:val="center"/>
                </w:tcPr>
                <w:p w14:paraId="39CB020B">
                  <w:pPr>
                    <w:keepNext w:val="0"/>
                    <w:keepLines w:val="0"/>
                    <w:widowControl/>
                    <w:suppressLineNumbers w:val="0"/>
                    <w:spacing w:line="240" w:lineRule="auto"/>
                    <w:ind w:left="0" w:leftChars="0" w:right="0" w:rightChars="0"/>
                    <w:jc w:val="center"/>
                    <w:textAlignment w:val="center"/>
                    <w:rPr>
                      <w:rFonts w:hint="default" w:ascii="Times New Roman" w:hAnsi="Times New Roman" w:eastAsia="宋体" w:cs="Times New Roman"/>
                      <w:i w:val="0"/>
                      <w:color w:val="000000"/>
                      <w:kern w:val="0"/>
                      <w:sz w:val="21"/>
                      <w:szCs w:val="21"/>
                      <w:u w:val="none"/>
                      <w:lang w:val="en-US" w:eastAsia="zh-CN" w:bidi="ar"/>
                    </w:rPr>
                  </w:pPr>
                  <w:r>
                    <w:rPr>
                      <w:rFonts w:hint="eastAsia" w:ascii="Times New Roman" w:hAnsi="Times New Roman" w:cs="Times New Roman"/>
                      <w:i w:val="0"/>
                      <w:color w:val="000000"/>
                      <w:kern w:val="0"/>
                      <w:sz w:val="21"/>
                      <w:szCs w:val="21"/>
                      <w:u w:val="none"/>
                      <w:lang w:val="en-US" w:eastAsia="zh-CN" w:bidi="ar"/>
                    </w:rPr>
                    <w:t>3</w:t>
                  </w:r>
                </w:p>
              </w:tc>
              <w:tc>
                <w:tcPr>
                  <w:tcW w:w="2653" w:type="dxa"/>
                  <w:tcBorders>
                    <w:tl2br w:val="nil"/>
                    <w:tr2bl w:val="nil"/>
                  </w:tcBorders>
                  <w:noWrap w:val="0"/>
                  <w:vAlign w:val="center"/>
                </w:tcPr>
                <w:p w14:paraId="6F79D3DA">
                  <w:pPr>
                    <w:spacing w:line="240" w:lineRule="auto"/>
                    <w:ind w:left="0" w:leftChars="0" w:right="0" w:rightChars="0"/>
                    <w:contextualSpacing/>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一致</w:t>
                  </w:r>
                </w:p>
              </w:tc>
            </w:tr>
          </w:tbl>
          <w:p w14:paraId="640DD45B">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3.8生产制度</w:t>
            </w:r>
          </w:p>
          <w:p w14:paraId="280A2297">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auto"/>
                <w:kern w:val="0"/>
                <w:szCs w:val="21"/>
                <w:lang w:eastAsia="zh-CN"/>
              </w:rPr>
              <w:t>项目劳动定员</w:t>
            </w:r>
            <w:r>
              <w:rPr>
                <w:rFonts w:hint="eastAsia" w:ascii="Times New Roman" w:hAnsi="Times New Roman" w:eastAsia="宋体" w:cs="Times New Roman"/>
                <w:color w:val="auto"/>
                <w:kern w:val="0"/>
                <w:szCs w:val="21"/>
                <w:lang w:val="en-US" w:eastAsia="zh-CN"/>
              </w:rPr>
              <w:t>27</w:t>
            </w:r>
            <w:r>
              <w:rPr>
                <w:rFonts w:hint="default" w:ascii="Times New Roman" w:hAnsi="Times New Roman" w:eastAsia="宋体" w:cs="Times New Roman"/>
                <w:color w:val="auto"/>
                <w:kern w:val="0"/>
                <w:szCs w:val="21"/>
              </w:rPr>
              <w:t>人，实行</w:t>
            </w:r>
            <w:r>
              <w:rPr>
                <w:rFonts w:hint="eastAsia" w:ascii="Times New Roman" w:hAnsi="Times New Roman" w:eastAsia="宋体" w:cs="Times New Roman"/>
                <w:color w:val="auto"/>
                <w:kern w:val="0"/>
                <w:szCs w:val="21"/>
                <w:lang w:val="en-US" w:eastAsia="zh-CN"/>
              </w:rPr>
              <w:t>1</w:t>
            </w:r>
            <w:r>
              <w:rPr>
                <w:rFonts w:hint="default" w:ascii="Times New Roman" w:hAnsi="Times New Roman" w:eastAsia="宋体" w:cs="Times New Roman"/>
                <w:color w:val="auto"/>
                <w:kern w:val="0"/>
                <w:szCs w:val="21"/>
              </w:rPr>
              <w:t>班</w:t>
            </w:r>
            <w:r>
              <w:rPr>
                <w:rFonts w:hint="default" w:ascii="Times New Roman" w:hAnsi="Times New Roman" w:eastAsia="宋体" w:cs="Times New Roman"/>
                <w:color w:val="auto"/>
                <w:kern w:val="0"/>
                <w:szCs w:val="21"/>
                <w:lang w:val="en-US" w:eastAsia="zh-CN"/>
              </w:rPr>
              <w:t>/</w:t>
            </w:r>
            <w:r>
              <w:rPr>
                <w:rFonts w:hint="default" w:ascii="Times New Roman" w:hAnsi="Times New Roman" w:eastAsia="宋体" w:cs="Times New Roman"/>
                <w:color w:val="auto"/>
                <w:kern w:val="0"/>
                <w:szCs w:val="21"/>
              </w:rPr>
              <w:t>8小时工作制</w:t>
            </w:r>
            <w:r>
              <w:rPr>
                <w:rFonts w:hint="default" w:ascii="Times New Roman" w:hAnsi="Times New Roman" w:eastAsia="宋体" w:cs="Times New Roman"/>
                <w:color w:val="auto"/>
                <w:kern w:val="0"/>
                <w:szCs w:val="21"/>
                <w:lang w:eastAsia="zh-CN"/>
              </w:rPr>
              <w:t>，</w:t>
            </w:r>
            <w:r>
              <w:rPr>
                <w:rFonts w:hint="default" w:ascii="Times New Roman" w:hAnsi="Times New Roman" w:eastAsia="宋体" w:cs="Times New Roman"/>
                <w:color w:val="auto"/>
                <w:kern w:val="0"/>
                <w:szCs w:val="21"/>
              </w:rPr>
              <w:t>年工作日为</w:t>
            </w:r>
            <w:r>
              <w:rPr>
                <w:rFonts w:hint="eastAsia" w:ascii="Times New Roman" w:hAnsi="Times New Roman" w:eastAsia="宋体" w:cs="Times New Roman"/>
                <w:color w:val="auto"/>
                <w:kern w:val="0"/>
                <w:szCs w:val="21"/>
                <w:lang w:val="en-US" w:eastAsia="zh-CN"/>
              </w:rPr>
              <w:t>300</w:t>
            </w:r>
            <w:r>
              <w:rPr>
                <w:rFonts w:hint="default" w:ascii="Times New Roman" w:hAnsi="Times New Roman" w:eastAsia="宋体" w:cs="Times New Roman"/>
                <w:color w:val="auto"/>
                <w:kern w:val="0"/>
                <w:szCs w:val="21"/>
              </w:rPr>
              <w:t>天，</w:t>
            </w:r>
            <w:r>
              <w:rPr>
                <w:rFonts w:hint="default" w:ascii="Times New Roman" w:hAnsi="Times New Roman" w:eastAsia="宋体" w:cs="Times New Roman"/>
                <w:color w:val="auto"/>
                <w:kern w:val="0"/>
                <w:szCs w:val="21"/>
                <w:lang w:eastAsia="zh-CN"/>
              </w:rPr>
              <w:t>年工作</w:t>
            </w:r>
            <w:r>
              <w:rPr>
                <w:rFonts w:hint="eastAsia" w:ascii="Times New Roman" w:hAnsi="Times New Roman" w:eastAsia="宋体" w:cs="Times New Roman"/>
                <w:color w:val="auto"/>
                <w:kern w:val="0"/>
                <w:szCs w:val="21"/>
                <w:lang w:val="en-US" w:eastAsia="zh-CN"/>
              </w:rPr>
              <w:t>2400</w:t>
            </w:r>
            <w:r>
              <w:rPr>
                <w:rFonts w:hint="default" w:ascii="Times New Roman" w:hAnsi="Times New Roman" w:eastAsia="宋体" w:cs="Times New Roman"/>
                <w:color w:val="auto"/>
                <w:kern w:val="0"/>
                <w:szCs w:val="21"/>
                <w:lang w:val="en-US" w:eastAsia="zh-CN"/>
              </w:rPr>
              <w:t>小时</w:t>
            </w:r>
            <w:r>
              <w:rPr>
                <w:rFonts w:hint="default" w:ascii="Times New Roman" w:hAnsi="Times New Roman" w:eastAsia="宋体" w:cs="Times New Roman"/>
                <w:color w:val="000000"/>
                <w:sz w:val="24"/>
                <w:szCs w:val="24"/>
                <w:lang w:val="en-US" w:eastAsia="zh-CN"/>
              </w:rPr>
              <w:t>。</w:t>
            </w:r>
          </w:p>
          <w:p w14:paraId="11FB3A27">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cs="宋体"/>
                <w:b/>
                <w:bCs/>
                <w:color w:val="auto"/>
                <w:sz w:val="24"/>
                <w:szCs w:val="24"/>
                <w:vertAlign w:val="baseline"/>
                <w:lang w:val="en-US" w:eastAsia="zh-CN"/>
              </w:rPr>
            </w:pPr>
            <w:r>
              <w:rPr>
                <w:rFonts w:hint="eastAsia" w:cs="宋体"/>
                <w:b/>
                <w:bCs/>
                <w:color w:val="auto"/>
                <w:sz w:val="24"/>
                <w:szCs w:val="24"/>
                <w:vertAlign w:val="baseline"/>
                <w:lang w:val="en-US" w:eastAsia="zh-CN"/>
              </w:rPr>
              <w:t>3.9项目变动情况</w:t>
            </w:r>
          </w:p>
          <w:p w14:paraId="21223F07">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olor w:val="auto"/>
                <w:sz w:val="24"/>
                <w:szCs w:val="24"/>
                <w:lang w:val="zh-TW" w:eastAsia="zh-CN"/>
              </w:rPr>
            </w:pPr>
            <w:r>
              <w:rPr>
                <w:rFonts w:hint="eastAsia" w:ascii="Times New Roman" w:hAnsi="Times New Roman"/>
                <w:color w:val="auto"/>
                <w:sz w:val="24"/>
                <w:szCs w:val="24"/>
                <w:lang w:val="en-US" w:eastAsia="zh-CN"/>
              </w:rPr>
              <w:t>根据验收监测报告，结合现场实际，项目实际建设与环评及批复不一致，主要发生了以下变化内容</w:t>
            </w:r>
            <w:r>
              <w:rPr>
                <w:rFonts w:hint="eastAsia" w:ascii="Times New Roman" w:hAnsi="Times New Roman"/>
                <w:color w:val="auto"/>
                <w:sz w:val="24"/>
                <w:szCs w:val="24"/>
                <w:lang w:val="zh-TW" w:eastAsia="zh-CN"/>
              </w:rPr>
              <w:t>：</w:t>
            </w:r>
          </w:p>
          <w:p w14:paraId="3CA18DDD">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eastAsia" w:ascii="Times New Roman" w:hAnsi="Times New Roman"/>
                <w:color w:val="auto"/>
                <w:sz w:val="24"/>
                <w:szCs w:val="24"/>
                <w:lang w:val="en-US" w:eastAsia="zh-CN"/>
              </w:rPr>
            </w:pPr>
            <w:r>
              <w:rPr>
                <w:rFonts w:hint="eastAsia" w:ascii="Times New Roman" w:hAnsi="Times New Roman"/>
                <w:color w:val="auto"/>
                <w:sz w:val="24"/>
                <w:szCs w:val="24"/>
                <w:lang w:val="en-US" w:eastAsia="zh-CN"/>
              </w:rPr>
              <w:t>1、公司购置了部分设备，双螺杆水环造粒机、粉碎机均未建设，不合格品、废边角料集中收集后外售。</w:t>
            </w:r>
          </w:p>
          <w:p w14:paraId="21DE0DAF">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480" w:firstLineChars="200"/>
              <w:jc w:val="both"/>
              <w:textAlignment w:val="auto"/>
              <w:outlineLvl w:val="9"/>
              <w:rPr>
                <w:rFonts w:hint="default" w:ascii="Times New Roman" w:hAnsi="Times New Roman"/>
                <w:color w:val="auto"/>
                <w:sz w:val="24"/>
                <w:szCs w:val="24"/>
                <w:lang w:val="en-US" w:eastAsia="zh-CN"/>
              </w:rPr>
            </w:pPr>
            <w:r>
              <w:rPr>
                <w:rFonts w:hint="eastAsia" w:ascii="Times New Roman" w:hAnsi="Times New Roman"/>
                <w:color w:val="auto"/>
                <w:sz w:val="24"/>
                <w:szCs w:val="24"/>
                <w:lang w:val="en-US" w:eastAsia="zh-CN"/>
              </w:rPr>
              <w:t>2、原环评及批复:磨粉及投料搅拌工序均设置在一个车间，加热挤出环节有机废气经集气罩收集进入光氧催化+活性炭吸附处理，磨粉及投料搅拌工序颗粒物经布袋除尘器处理，两股废气分别处理后经同一根15米高排气筒排放;实际建设中，将磨粉、投料搅拌生产设备安置在厂区原料仓库南侧(仓库内做隔断，南侧作为生产区)，磨粉及投料搅拌工序颗粒物经布袋除尘器处理通过DA001排气筒排放，加热挤出环节有机废气经集气罩收集进入二级活性炭吸附处理通过DA002排气筒排放。。</w:t>
            </w:r>
          </w:p>
          <w:p w14:paraId="15668ABF">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r>
              <w:rPr>
                <w:rFonts w:hint="eastAsia" w:ascii="Times New Roman" w:hAnsi="Times New Roman"/>
                <w:color w:val="auto"/>
                <w:sz w:val="24"/>
                <w:szCs w:val="24"/>
                <w:lang w:val="en-US" w:eastAsia="zh-CN"/>
              </w:rPr>
              <w:t>以上变动，不新增污染物种类，不增加污染物排放量，项目建设位置依然在现有厂区内，未新增占地，未导致评价范围变化，</w:t>
            </w:r>
            <w:r>
              <w:rPr>
                <w:rFonts w:hint="eastAsia" w:ascii="Times New Roman" w:hAnsi="Times New Roman" w:cs="Times New Roman"/>
                <w:color w:val="auto"/>
                <w:sz w:val="24"/>
                <w:szCs w:val="24"/>
                <w:lang w:val="en-US" w:eastAsia="zh-CN"/>
              </w:rPr>
              <w:t>对照《</w:t>
            </w:r>
            <w:r>
              <w:rPr>
                <w:rFonts w:hint="eastAsia" w:ascii="Times New Roman" w:hAnsi="Times New Roman" w:eastAsia="宋体" w:cs="Times New Roman"/>
                <w:color w:val="auto"/>
                <w:sz w:val="24"/>
                <w:szCs w:val="24"/>
                <w:lang w:val="en-US" w:eastAsia="zh-CN"/>
              </w:rPr>
              <w:t>污染影响类建设项目重大变动清单（试行）</w:t>
            </w:r>
            <w:r>
              <w:rPr>
                <w:rFonts w:hint="eastAsia" w:ascii="Times New Roman" w:hAnsi="Times New Roman" w:cs="Times New Roman"/>
                <w:color w:val="auto"/>
                <w:sz w:val="24"/>
                <w:szCs w:val="24"/>
                <w:lang w:val="en-US" w:eastAsia="zh-CN"/>
              </w:rPr>
              <w:t>》（环办环评函[2020]688号），相关规定，上述变动不属于重大变动</w:t>
            </w:r>
            <w:r>
              <w:rPr>
                <w:rFonts w:hint="eastAsia" w:ascii="Times New Roman" w:hAnsi="Times New Roman" w:cs="Times New Roman"/>
                <w:color w:val="000000"/>
                <w:sz w:val="24"/>
                <w:szCs w:val="24"/>
                <w:lang w:val="en-US" w:eastAsia="zh-CN"/>
              </w:rPr>
              <w:t>。</w:t>
            </w:r>
          </w:p>
          <w:p w14:paraId="470CCDDB">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11C8548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4AF0CF58">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292E26B5">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7975FAEB">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4A086B1A">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59DBEC37">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3F9CBA79">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1E3EAA59">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2E0F20CD">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121A0D5D">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45483931">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494D8252">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cs="Times New Roman"/>
                <w:color w:val="000000"/>
                <w:sz w:val="24"/>
                <w:szCs w:val="24"/>
                <w:lang w:val="en-US" w:eastAsia="zh-CN"/>
              </w:rPr>
            </w:pPr>
          </w:p>
          <w:p w14:paraId="02275EFC">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rightChars="0" w:firstLine="480" w:firstLineChars="200"/>
              <w:jc w:val="both"/>
              <w:textAlignment w:val="auto"/>
              <w:outlineLvl w:val="9"/>
              <w:rPr>
                <w:rFonts w:hint="eastAsia" w:ascii="Times New Roman" w:hAnsi="Times New Roman" w:eastAsia="宋体"/>
                <w:color w:val="000000"/>
                <w:sz w:val="24"/>
                <w:szCs w:val="24"/>
              </w:rPr>
            </w:pPr>
          </w:p>
          <w:p w14:paraId="38963F23">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cs="宋体"/>
                <w:b/>
                <w:bCs/>
                <w:color w:val="0000FF"/>
                <w:sz w:val="24"/>
                <w:szCs w:val="24"/>
                <w:vertAlign w:val="baseline"/>
                <w:lang w:val="en-US" w:eastAsia="zh-CN"/>
              </w:rPr>
            </w:pPr>
          </w:p>
        </w:tc>
      </w:tr>
    </w:tbl>
    <w:p w14:paraId="249B7445">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highlight w:val="none"/>
          <w:lang w:eastAsia="zh-CN"/>
        </w:rPr>
        <w:t>表四、环境保护设施</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37604B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9" w:hRule="atLeast"/>
        </w:trPr>
        <w:tc>
          <w:tcPr>
            <w:tcW w:w="9026" w:type="dxa"/>
            <w:tcBorders>
              <w:tl2br w:val="nil"/>
              <w:tr2bl w:val="nil"/>
            </w:tcBorders>
            <w:noWrap w:val="0"/>
            <w:vAlign w:val="top"/>
          </w:tcPr>
          <w:p w14:paraId="64AB4409">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4.1污染物治理/处置设施</w:t>
            </w:r>
          </w:p>
          <w:p w14:paraId="61F3FCD5">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4.1.1废水</w:t>
            </w:r>
          </w:p>
          <w:p w14:paraId="43F1219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bCs/>
                <w:color w:val="auto"/>
                <w:sz w:val="24"/>
                <w:highlight w:val="none"/>
                <w:lang w:val="en-US" w:eastAsia="zh-CN"/>
              </w:rPr>
            </w:pPr>
            <w:r>
              <w:rPr>
                <w:rFonts w:hint="eastAsia" w:ascii="Times New Roman" w:hAnsi="Times New Roman" w:cs="Times New Roman"/>
                <w:bCs/>
                <w:color w:val="auto"/>
                <w:sz w:val="24"/>
                <w:highlight w:val="none"/>
                <w:lang w:val="en-US" w:eastAsia="zh-CN"/>
              </w:rPr>
              <w:t>项目生活污水经化粪池预处理后由环卫部门清运</w:t>
            </w:r>
            <w:r>
              <w:rPr>
                <w:rFonts w:hint="default" w:ascii="Times New Roman" w:hAnsi="Times New Roman" w:cs="Times New Roman"/>
                <w:bCs/>
                <w:color w:val="auto"/>
                <w:sz w:val="24"/>
                <w:highlight w:val="none"/>
                <w:lang w:val="en-US" w:eastAsia="zh-CN"/>
              </w:rPr>
              <w:t>。</w:t>
            </w:r>
          </w:p>
          <w:p w14:paraId="56C21E0E">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4.1.2废气</w:t>
            </w:r>
          </w:p>
          <w:p w14:paraId="2C69479D">
            <w:pPr>
              <w:pStyle w:val="11"/>
              <w:adjustRightInd w:val="0"/>
              <w:spacing w:after="0" w:line="360" w:lineRule="auto"/>
              <w:ind w:left="0" w:leftChars="0" w:firstLine="480" w:firstLineChars="200"/>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eastAsia="zh-CN"/>
              </w:rPr>
              <w:t>项目废气主要为磨粉、投料搅拌环节产生的颗粒物及加热挤出环节产生的VOCs，磨粉环节颗粒经管道收集，投料搅拌环节颗粒物经集气罩收集，进入布袋除尘器处理后通过DA001排气筒排放；加热挤出环节产生的VOCs经集气罩收集，进入二级活性炭吸附设备处理后通过DA002排气筒排放。</w:t>
            </w:r>
          </w:p>
          <w:p w14:paraId="174536D2">
            <w:pPr>
              <w:keepNext w:val="0"/>
              <w:keepLines w:val="0"/>
              <w:pageBreakBefore w:val="0"/>
              <w:widowControl w:val="0"/>
              <w:kinsoku/>
              <w:wordWrap/>
              <w:overflowPunct/>
              <w:topLinePunct w:val="0"/>
              <w:autoSpaceDE w:val="0"/>
              <w:autoSpaceDN w:val="0"/>
              <w:bidi w:val="0"/>
              <w:snapToGrid/>
              <w:spacing w:before="0" w:after="0" w:line="360" w:lineRule="auto"/>
              <w:ind w:left="0" w:leftChars="0" w:right="0" w:rightChars="0" w:firstLine="480" w:firstLineChars="200"/>
              <w:jc w:val="both"/>
              <w:outlineLvl w:val="9"/>
              <w:rPr>
                <w:rFonts w:hint="default" w:ascii="Times New Roman" w:hAnsi="Times New Roman" w:eastAsia="宋体" w:cs="Times New Roman"/>
                <w:color w:val="auto"/>
                <w:sz w:val="24"/>
                <w:szCs w:val="24"/>
                <w:lang w:val="en-US" w:eastAsia="zh-CN"/>
              </w:rPr>
            </w:pPr>
            <w:r>
              <w:rPr>
                <w:rFonts w:ascii="Times New Roman" w:hAnsi="Times New Roman"/>
                <w:sz w:val="24"/>
              </w:rPr>
              <w:t>无组织废气主要为未收集的</w:t>
            </w:r>
            <w:r>
              <w:rPr>
                <w:rFonts w:hint="eastAsia" w:ascii="Times New Roman" w:hAnsi="Times New Roman"/>
                <w:sz w:val="24"/>
                <w:lang w:eastAsia="zh-CN"/>
              </w:rPr>
              <w:t>有机废气和颗粒物</w:t>
            </w:r>
            <w:r>
              <w:rPr>
                <w:rFonts w:ascii="Times New Roman" w:hAnsi="Times New Roman"/>
                <w:sz w:val="24"/>
              </w:rPr>
              <w:t>。</w:t>
            </w:r>
            <w:r>
              <w:rPr>
                <w:rFonts w:hint="eastAsia" w:ascii="Times New Roman" w:hAnsi="Times New Roman"/>
                <w:sz w:val="24"/>
                <w:lang w:val="en-US" w:eastAsia="zh-CN"/>
              </w:rPr>
              <w:t>加强车间管理，减少无组织排放。</w:t>
            </w:r>
          </w:p>
          <w:p w14:paraId="6369F470">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4.1.3噪声</w:t>
            </w:r>
          </w:p>
          <w:p w14:paraId="3EB63DFB">
            <w:pPr>
              <w:spacing w:line="360" w:lineRule="auto"/>
              <w:ind w:firstLine="480" w:firstLineChars="200"/>
              <w:rPr>
                <w:rFonts w:hint="default" w:ascii="Times New Roman" w:hAnsi="Times New Roman" w:cs="Times New Roman"/>
                <w:color w:val="auto"/>
                <w:sz w:val="24"/>
              </w:rPr>
            </w:pPr>
            <w:r>
              <w:rPr>
                <w:rFonts w:hint="default" w:ascii="Times New Roman" w:hAnsi="Times New Roman" w:eastAsia="宋体" w:cs="Times New Roman"/>
                <w:color w:val="auto"/>
                <w:sz w:val="24"/>
                <w:szCs w:val="24"/>
                <w:lang w:val="en-US" w:eastAsia="zh-CN"/>
              </w:rPr>
              <w:t>该项目噪声主要来</w:t>
            </w:r>
            <w:r>
              <w:rPr>
                <w:rFonts w:hint="eastAsia" w:ascii="Times New Roman" w:hAnsi="Times New Roman" w:cs="Times New Roman"/>
                <w:color w:val="auto"/>
                <w:sz w:val="24"/>
                <w:szCs w:val="24"/>
                <w:lang w:val="en-US" w:eastAsia="zh-CN"/>
              </w:rPr>
              <w:t>生产中设备运行产生的噪声</w:t>
            </w:r>
            <w:r>
              <w:rPr>
                <w:rFonts w:hint="default" w:ascii="Times New Roman" w:hAnsi="Times New Roman" w:eastAsia="宋体" w:cs="Times New Roman"/>
                <w:color w:val="auto"/>
                <w:sz w:val="24"/>
                <w:szCs w:val="24"/>
                <w:lang w:val="en-US" w:eastAsia="zh-CN"/>
              </w:rPr>
              <w:t>，其声压级约在70-</w:t>
            </w:r>
            <w:r>
              <w:rPr>
                <w:rFonts w:hint="eastAsia" w:ascii="Times New Roman" w:hAnsi="Times New Roman" w:eastAsia="宋体" w:cs="Times New Roman"/>
                <w:color w:val="auto"/>
                <w:sz w:val="24"/>
                <w:szCs w:val="24"/>
                <w:lang w:val="en-US" w:eastAsia="zh-CN"/>
              </w:rPr>
              <w:t>85</w:t>
            </w:r>
            <w:r>
              <w:rPr>
                <w:rFonts w:hint="default" w:ascii="Times New Roman" w:hAnsi="Times New Roman" w:eastAsia="宋体" w:cs="Times New Roman"/>
                <w:color w:val="auto"/>
                <w:sz w:val="24"/>
                <w:szCs w:val="24"/>
                <w:lang w:val="en-US" w:eastAsia="zh-CN"/>
              </w:rPr>
              <w:t>dB（A）之间</w:t>
            </w:r>
            <w:r>
              <w:rPr>
                <w:rFonts w:hint="default" w:ascii="Times New Roman" w:hAnsi="Times New Roman" w:eastAsia="宋体" w:cs="Times New Roman"/>
                <w:color w:val="auto"/>
                <w:sz w:val="24"/>
                <w:szCs w:val="24"/>
              </w:rPr>
              <w:t>。</w:t>
            </w:r>
            <w:r>
              <w:rPr>
                <w:rFonts w:hint="default" w:ascii="Times New Roman" w:hAnsi="Times New Roman" w:eastAsia="宋体" w:cs="Times New Roman"/>
                <w:color w:val="auto"/>
                <w:sz w:val="24"/>
                <w:szCs w:val="24"/>
                <w:lang w:val="en-US" w:eastAsia="zh-CN"/>
              </w:rPr>
              <w:t>项目</w:t>
            </w:r>
            <w:r>
              <w:rPr>
                <w:rFonts w:hint="default" w:ascii="Times New Roman" w:hAnsi="Times New Roman" w:eastAsia="宋体" w:cs="Times New Roman"/>
                <w:color w:val="auto"/>
                <w:sz w:val="24"/>
                <w:szCs w:val="24"/>
              </w:rPr>
              <w:t>采取合理布局、减震、</w:t>
            </w:r>
            <w:r>
              <w:rPr>
                <w:rFonts w:hint="eastAsia" w:ascii="Times New Roman" w:hAnsi="Times New Roman" w:cs="Times New Roman"/>
                <w:color w:val="auto"/>
                <w:sz w:val="24"/>
                <w:szCs w:val="24"/>
                <w:lang w:val="en-US" w:eastAsia="zh-CN"/>
              </w:rPr>
              <w:t>选用低噪声设备、</w:t>
            </w:r>
            <w:r>
              <w:rPr>
                <w:rFonts w:hint="default" w:ascii="Times New Roman" w:hAnsi="Times New Roman" w:eastAsia="宋体" w:cs="Times New Roman"/>
                <w:color w:val="auto"/>
                <w:sz w:val="24"/>
                <w:szCs w:val="24"/>
              </w:rPr>
              <w:t>距离衰减等降噪措施</w:t>
            </w:r>
            <w:r>
              <w:rPr>
                <w:rFonts w:hint="default" w:ascii="Times New Roman" w:hAnsi="Times New Roman" w:cs="Times New Roman"/>
                <w:color w:val="auto"/>
                <w:sz w:val="24"/>
              </w:rPr>
              <w:t>。</w:t>
            </w:r>
          </w:p>
          <w:p w14:paraId="38684A4D">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4.1.3固体废物</w:t>
            </w:r>
          </w:p>
          <w:p w14:paraId="2488D1A3">
            <w:pPr>
              <w:spacing w:line="360" w:lineRule="auto"/>
              <w:ind w:firstLine="480" w:firstLineChars="200"/>
              <w:rPr>
                <w:rFonts w:hint="default" w:ascii="Times New Roman" w:hAnsi="Times New Roman"/>
                <w:b w:val="0"/>
                <w:bCs/>
                <w:sz w:val="24"/>
                <w:highlight w:val="none"/>
                <w:lang w:val="en-US" w:eastAsia="zh-CN"/>
              </w:rPr>
            </w:pPr>
            <w:r>
              <w:rPr>
                <w:rFonts w:hint="default" w:ascii="Times New Roman" w:hAnsi="Times New Roman"/>
                <w:b w:val="0"/>
                <w:bCs/>
                <w:sz w:val="24"/>
                <w:highlight w:val="none"/>
                <w:lang w:val="en-US" w:eastAsia="zh-CN"/>
              </w:rPr>
              <w:t>该项目固废主要为</w:t>
            </w:r>
            <w:r>
              <w:rPr>
                <w:rFonts w:hint="eastAsia" w:ascii="Times New Roman" w:hAnsi="Times New Roman"/>
                <w:b w:val="0"/>
                <w:bCs/>
                <w:sz w:val="24"/>
                <w:highlight w:val="none"/>
                <w:lang w:val="en-US" w:eastAsia="zh-CN"/>
              </w:rPr>
              <w:t>原料废包装、不合格品、废边角料、除尘器收尘；设备维护产生的废机油、废机油桶；环保设备产生的</w:t>
            </w:r>
            <w:r>
              <w:rPr>
                <w:rFonts w:hint="default" w:ascii="Times New Roman" w:hAnsi="Times New Roman"/>
                <w:b w:val="0"/>
                <w:bCs/>
                <w:sz w:val="24"/>
                <w:highlight w:val="none"/>
                <w:lang w:val="en-US" w:eastAsia="zh-CN"/>
              </w:rPr>
              <w:t>废活性炭</w:t>
            </w:r>
            <w:r>
              <w:rPr>
                <w:rFonts w:hint="eastAsia" w:ascii="Times New Roman" w:hAnsi="Times New Roman"/>
                <w:b w:val="0"/>
                <w:bCs/>
                <w:sz w:val="24"/>
                <w:highlight w:val="none"/>
                <w:lang w:val="en-US" w:eastAsia="zh-CN"/>
              </w:rPr>
              <w:t>；职工生活垃圾。</w:t>
            </w:r>
          </w:p>
          <w:p w14:paraId="0425416A">
            <w:pPr>
              <w:spacing w:line="360" w:lineRule="auto"/>
              <w:ind w:firstLine="480" w:firstLineChars="200"/>
              <w:rPr>
                <w:rFonts w:hint="default" w:ascii="Times New Roman" w:hAnsi="Times New Roman"/>
                <w:b w:val="0"/>
                <w:bCs/>
                <w:sz w:val="24"/>
                <w:highlight w:val="none"/>
                <w:lang w:val="en-US" w:eastAsia="zh-CN"/>
              </w:rPr>
            </w:pPr>
            <w:r>
              <w:rPr>
                <w:rFonts w:hint="eastAsia" w:ascii="Times New Roman" w:hAnsi="Times New Roman"/>
                <w:b w:val="0"/>
                <w:bCs/>
                <w:sz w:val="24"/>
                <w:highlight w:val="none"/>
                <w:lang w:val="en-US" w:eastAsia="zh-CN"/>
              </w:rPr>
              <w:t>原料废包装、不合格品、废边角料集中收集后外售；废机油、机油桶、</w:t>
            </w:r>
            <w:r>
              <w:rPr>
                <w:rFonts w:hint="default" w:ascii="Times New Roman" w:hAnsi="Times New Roman"/>
                <w:b w:val="0"/>
                <w:bCs/>
                <w:sz w:val="24"/>
                <w:highlight w:val="none"/>
                <w:lang w:val="en-US" w:eastAsia="zh-CN"/>
              </w:rPr>
              <w:t>废活性炭</w:t>
            </w:r>
            <w:r>
              <w:rPr>
                <w:rFonts w:hint="eastAsia" w:ascii="Times New Roman" w:hAnsi="Times New Roman"/>
                <w:b w:val="0"/>
                <w:bCs/>
                <w:sz w:val="24"/>
                <w:highlight w:val="none"/>
                <w:lang w:val="en-US" w:eastAsia="zh-CN"/>
              </w:rPr>
              <w:t>全部属于危险废物，</w:t>
            </w:r>
            <w:r>
              <w:rPr>
                <w:rFonts w:hint="eastAsia" w:ascii="Times New Roman" w:hAnsi="Times New Roman" w:eastAsia="宋体" w:cs="Times New Roman"/>
                <w:color w:val="auto"/>
                <w:sz w:val="24"/>
                <w:highlight w:val="none"/>
                <w:lang w:val="en-US" w:eastAsia="zh-CN"/>
              </w:rPr>
              <w:t>按照危险废物管理的相关规定妥善收集、储存，交由有资质的单位进行处理；</w:t>
            </w:r>
            <w:r>
              <w:rPr>
                <w:rFonts w:hint="eastAsia" w:ascii="Times New Roman" w:hAnsi="Times New Roman"/>
                <w:b w:val="0"/>
                <w:bCs/>
                <w:sz w:val="24"/>
                <w:highlight w:val="none"/>
                <w:lang w:val="en-US" w:eastAsia="zh-CN"/>
              </w:rPr>
              <w:t>除尘器收尘集中收集后回用于生产；</w:t>
            </w:r>
            <w:r>
              <w:rPr>
                <w:rFonts w:hint="eastAsia" w:ascii="Times New Roman" w:hAnsi="Times New Roman" w:cs="Times New Roman"/>
                <w:color w:val="auto"/>
                <w:sz w:val="24"/>
                <w:highlight w:val="none"/>
                <w:lang w:val="en-US" w:eastAsia="zh-CN"/>
              </w:rPr>
              <w:t>生活垃圾交由环卫部门清运。</w:t>
            </w:r>
          </w:p>
          <w:p w14:paraId="34D5B4F9">
            <w:pPr>
              <w:spacing w:line="360" w:lineRule="auto"/>
              <w:ind w:firstLine="480" w:firstLineChars="200"/>
              <w:rPr>
                <w:rFonts w:hint="default"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项目危废库位于厂区西南角，项目所</w:t>
            </w:r>
            <w:r>
              <w:rPr>
                <w:rFonts w:hint="default" w:ascii="Times New Roman" w:hAnsi="Times New Roman" w:cs="Times New Roman"/>
                <w:color w:val="auto"/>
                <w:sz w:val="24"/>
                <w:highlight w:val="none"/>
                <w:lang w:val="en-US" w:eastAsia="zh-CN"/>
              </w:rPr>
              <w:t>涉及的危险废物</w:t>
            </w:r>
            <w:r>
              <w:rPr>
                <w:rFonts w:hint="eastAsia" w:ascii="Times New Roman" w:hAnsi="Times New Roman" w:cs="Times New Roman"/>
                <w:color w:val="auto"/>
                <w:sz w:val="24"/>
                <w:highlight w:val="none"/>
                <w:lang w:val="en-US" w:eastAsia="zh-CN"/>
              </w:rPr>
              <w:t>全部暂存于此</w:t>
            </w:r>
            <w:r>
              <w:rPr>
                <w:rFonts w:hint="default" w:ascii="Times New Roman" w:hAnsi="Times New Roman" w:cs="Times New Roman"/>
                <w:color w:val="auto"/>
                <w:sz w:val="24"/>
                <w:highlight w:val="none"/>
                <w:lang w:val="en-US" w:eastAsia="zh-CN"/>
              </w:rPr>
              <w:t>。项目危废库为密闭式，配备安全照明设施、安全防护服装及工具，并设有应急防护设施，设置观察窗口。</w:t>
            </w:r>
            <w:r>
              <w:rPr>
                <w:rFonts w:hint="eastAsia" w:ascii="Times New Roman" w:hAnsi="Times New Roman" w:cs="Times New Roman"/>
                <w:color w:val="auto"/>
                <w:sz w:val="24"/>
                <w:highlight w:val="none"/>
                <w:lang w:val="en-US" w:eastAsia="zh-CN"/>
              </w:rPr>
              <w:t>已按照《危险废物识别标志设置技术规范》（HJ1276—2022）等的要求，在库房外明显处设置危险废物警示标识，在库房内设备分区标志。各类危废分区存放，并设有隔离隔断，贮存区域之间设置安全通道。地面设置导流沟，并做重点防渗。</w:t>
            </w:r>
          </w:p>
          <w:p w14:paraId="017BE676">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4.2其他环保设施</w:t>
            </w:r>
          </w:p>
          <w:p w14:paraId="6DCEF31E">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4.2.1环境风险防范设施</w:t>
            </w:r>
          </w:p>
          <w:p w14:paraId="083716A4">
            <w:pPr>
              <w:pStyle w:val="33"/>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2" w:firstLineChars="0"/>
              <w:jc w:val="both"/>
              <w:textAlignment w:val="auto"/>
              <w:outlineLvl w:val="9"/>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highlight w:val="none"/>
                <w:lang w:eastAsia="zh-CN"/>
              </w:rPr>
              <w:t>以《建设项目环境风险评价技术导则》（HJ169-2018）为指导，对本项目进行环境风险识别可知，本项目原辅材料不构成重大危险源，不产生有毒有害物质。在采取加强管理、严格操作规范、落实本环评提出的建议等措施后，该项目环境风险在可接受范围内。</w:t>
            </w:r>
          </w:p>
          <w:p w14:paraId="42FBC924">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4.2.2在线监测装置</w:t>
            </w:r>
          </w:p>
          <w:p w14:paraId="0633A43D">
            <w:pPr>
              <w:pStyle w:val="33"/>
              <w:keepNext w:val="0"/>
              <w:keepLines w:val="0"/>
              <w:pageBreakBefore w:val="0"/>
              <w:widowControl w:val="0"/>
              <w:kinsoku/>
              <w:wordWrap/>
              <w:overflowPunct/>
              <w:topLinePunct w:val="0"/>
              <w:autoSpaceDE w:val="0"/>
              <w:autoSpaceDN w:val="0"/>
              <w:bidi w:val="0"/>
              <w:adjustRightInd/>
              <w:snapToGrid/>
              <w:spacing w:before="0" w:after="0" w:line="360" w:lineRule="auto"/>
              <w:ind w:left="91" w:leftChars="0" w:right="91" w:rightChars="0" w:firstLine="482" w:firstLineChars="0"/>
              <w:jc w:val="both"/>
              <w:textAlignment w:val="auto"/>
              <w:outlineLvl w:val="9"/>
              <w:rPr>
                <w:rFonts w:hint="default" w:ascii="Times New Roman" w:hAnsi="Times New Roman" w:cs="Times New Roman"/>
                <w:color w:val="auto"/>
                <w:sz w:val="24"/>
                <w:highlight w:val="none"/>
              </w:rPr>
            </w:pPr>
            <w:r>
              <w:rPr>
                <w:rFonts w:hint="default" w:ascii="Times New Roman" w:hAnsi="Times New Roman" w:cs="Times New Roman"/>
                <w:color w:val="auto"/>
                <w:sz w:val="24"/>
                <w:lang w:eastAsia="zh-CN"/>
              </w:rPr>
              <w:t>项目无大型锅炉、窑炉等排污设备，亦非重点排污单位，无需安装在线监测系统，项目未安装在线监测装置。</w:t>
            </w:r>
          </w:p>
          <w:p w14:paraId="1B9EE224">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4.2.3环保机构设置及环保管理规章制度</w:t>
            </w:r>
          </w:p>
          <w:p w14:paraId="60B0183A">
            <w:pPr>
              <w:pStyle w:val="33"/>
              <w:keepNext w:val="0"/>
              <w:keepLines w:val="0"/>
              <w:pageBreakBefore w:val="0"/>
              <w:widowControl w:val="0"/>
              <w:kinsoku/>
              <w:wordWrap/>
              <w:overflowPunct/>
              <w:topLinePunct w:val="0"/>
              <w:autoSpaceDE w:val="0"/>
              <w:autoSpaceDN w:val="0"/>
              <w:bidi w:val="0"/>
              <w:adjustRightInd/>
              <w:snapToGrid/>
              <w:spacing w:before="0" w:after="0" w:line="360" w:lineRule="auto"/>
              <w:ind w:left="93" w:right="92" w:firstLine="480"/>
              <w:jc w:val="both"/>
              <w:textAlignment w:val="auto"/>
              <w:rPr>
                <w:rFonts w:hint="default" w:ascii="Times New Roman" w:hAnsi="Times New Roman" w:eastAsia="宋体" w:cs="Times New Roman"/>
                <w:color w:val="auto"/>
                <w:sz w:val="24"/>
                <w:lang w:val="en-US" w:eastAsia="zh-CN"/>
              </w:rPr>
            </w:pPr>
            <w:r>
              <w:rPr>
                <w:rFonts w:hint="eastAsia" w:ascii="Times New Roman" w:hAnsi="Times New Roman" w:cs="Times New Roman"/>
                <w:color w:val="auto"/>
                <w:sz w:val="24"/>
                <w:lang w:eastAsia="zh-CN"/>
              </w:rPr>
              <w:t>淄博先科树脂有限公司</w:t>
            </w:r>
            <w:r>
              <w:rPr>
                <w:rFonts w:hint="default" w:ascii="Times New Roman" w:hAnsi="Times New Roman" w:cs="Times New Roman"/>
                <w:color w:val="auto"/>
                <w:sz w:val="24"/>
              </w:rPr>
              <w:t>设置环</w:t>
            </w:r>
            <w:r>
              <w:rPr>
                <w:rFonts w:hint="default" w:ascii="Times New Roman" w:hAnsi="Times New Roman" w:cs="Times New Roman"/>
                <w:color w:val="auto"/>
                <w:spacing w:val="2"/>
                <w:sz w:val="24"/>
              </w:rPr>
              <w:t>保</w:t>
            </w:r>
            <w:r>
              <w:rPr>
                <w:rFonts w:hint="default" w:ascii="Times New Roman" w:hAnsi="Times New Roman" w:cs="Times New Roman"/>
                <w:color w:val="auto"/>
                <w:sz w:val="24"/>
              </w:rPr>
              <w:t>管理专职人员</w:t>
            </w:r>
            <w:r>
              <w:rPr>
                <w:rFonts w:hint="eastAsia" w:ascii="Times New Roman" w:hAnsi="Times New Roman" w:cs="Times New Roman"/>
                <w:color w:val="auto"/>
                <w:sz w:val="24"/>
                <w:lang w:val="en-US" w:eastAsia="zh-CN"/>
              </w:rPr>
              <w:t>2名</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负责厂内环保事宜。</w:t>
            </w:r>
          </w:p>
          <w:p w14:paraId="52A4217A">
            <w:pPr>
              <w:keepNext w:val="0"/>
              <w:keepLines w:val="0"/>
              <w:pageBreakBefore w:val="0"/>
              <w:widowControl w:val="0"/>
              <w:kinsoku/>
              <w:wordWrap/>
              <w:overflowPunct/>
              <w:topLinePunct w:val="0"/>
              <w:autoSpaceDE w:val="0"/>
              <w:autoSpaceDN w:val="0"/>
              <w:bidi w:val="0"/>
              <w:adjustRightInd/>
              <w:snapToGrid/>
              <w:spacing w:before="0" w:after="0" w:line="360" w:lineRule="auto"/>
              <w:jc w:val="left"/>
              <w:textAlignment w:val="auto"/>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4.3环保设施投资及“三同时”落实情况</w:t>
            </w:r>
          </w:p>
          <w:p w14:paraId="460CC720">
            <w:pPr>
              <w:pStyle w:val="33"/>
              <w:keepNext w:val="0"/>
              <w:keepLines w:val="0"/>
              <w:pageBreakBefore w:val="0"/>
              <w:widowControl w:val="0"/>
              <w:kinsoku/>
              <w:wordWrap/>
              <w:overflowPunct/>
              <w:topLinePunct w:val="0"/>
              <w:autoSpaceDE w:val="0"/>
              <w:autoSpaceDN w:val="0"/>
              <w:bidi w:val="0"/>
              <w:adjustRightInd/>
              <w:snapToGrid/>
              <w:spacing w:before="0" w:after="0" w:line="360" w:lineRule="auto"/>
              <w:ind w:left="91" w:leftChars="0" w:right="91" w:rightChars="0" w:firstLine="482" w:firstLineChars="0"/>
              <w:jc w:val="both"/>
              <w:textAlignment w:val="auto"/>
              <w:outlineLvl w:val="9"/>
              <w:rPr>
                <w:rFonts w:hint="default" w:ascii="Times New Roman" w:hAnsi="Times New Roman" w:cs="Times New Roman"/>
                <w:color w:val="auto"/>
                <w:sz w:val="24"/>
                <w:lang w:val="en-US" w:eastAsia="zh-CN"/>
              </w:rPr>
            </w:pPr>
            <w:r>
              <w:rPr>
                <w:rFonts w:hint="eastAsia" w:ascii="Times New Roman" w:hAnsi="Times New Roman" w:cs="Times New Roman"/>
                <w:color w:val="auto"/>
                <w:sz w:val="24"/>
                <w:lang w:eastAsia="zh-CN"/>
              </w:rPr>
              <w:t>验收</w:t>
            </w:r>
            <w:r>
              <w:rPr>
                <w:rFonts w:hint="default" w:ascii="Times New Roman" w:hAnsi="Times New Roman" w:cs="Times New Roman"/>
                <w:color w:val="auto"/>
                <w:sz w:val="24"/>
              </w:rPr>
              <w:t>项目</w:t>
            </w:r>
            <w:r>
              <w:rPr>
                <w:rFonts w:hint="default" w:ascii="Times New Roman" w:hAnsi="Times New Roman" w:cs="Times New Roman"/>
                <w:color w:val="auto"/>
                <w:sz w:val="24"/>
                <w:lang w:eastAsia="zh-CN"/>
              </w:rPr>
              <w:t>总投资</w:t>
            </w:r>
            <w:r>
              <w:rPr>
                <w:rFonts w:hint="eastAsia" w:ascii="Times New Roman" w:hAnsi="Times New Roman" w:cs="Times New Roman"/>
                <w:color w:val="auto"/>
                <w:sz w:val="24"/>
                <w:lang w:val="en-US" w:eastAsia="zh-CN"/>
              </w:rPr>
              <w:t>350万元</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环保投资</w:t>
            </w:r>
            <w:r>
              <w:rPr>
                <w:rFonts w:hint="eastAsia" w:ascii="Times New Roman" w:hAnsi="Times New Roman" w:cs="Times New Roman"/>
                <w:color w:val="auto"/>
                <w:sz w:val="24"/>
                <w:lang w:val="en-US" w:eastAsia="zh-CN"/>
              </w:rPr>
              <w:t>10</w:t>
            </w:r>
            <w:r>
              <w:rPr>
                <w:rFonts w:hint="default" w:ascii="Times New Roman" w:hAnsi="Times New Roman" w:cs="Times New Roman"/>
                <w:color w:val="auto"/>
                <w:sz w:val="24"/>
                <w:lang w:val="en-US" w:eastAsia="zh-CN"/>
              </w:rPr>
              <w:t>万元</w:t>
            </w:r>
            <w:r>
              <w:rPr>
                <w:rFonts w:hint="default" w:ascii="Times New Roman" w:hAnsi="Times New Roman" w:cs="Times New Roman"/>
                <w:color w:val="auto"/>
                <w:sz w:val="24"/>
              </w:rPr>
              <w:t>，占总投资额的</w:t>
            </w:r>
            <w:r>
              <w:rPr>
                <w:rFonts w:hint="eastAsia" w:ascii="Times New Roman" w:hAnsi="Times New Roman" w:cs="Times New Roman"/>
                <w:color w:val="auto"/>
                <w:sz w:val="24"/>
                <w:lang w:val="en-US" w:eastAsia="zh-CN"/>
              </w:rPr>
              <w:t>2.9</w:t>
            </w:r>
            <w:r>
              <w:rPr>
                <w:rFonts w:hint="default" w:ascii="Times New Roman" w:hAnsi="Times New Roman" w:cs="Times New Roman"/>
                <w:color w:val="auto"/>
                <w:sz w:val="24"/>
                <w:lang w:val="en-US" w:eastAsia="zh-CN"/>
              </w:rPr>
              <w:t>%</w:t>
            </w:r>
            <w:r>
              <w:rPr>
                <w:rFonts w:hint="default" w:ascii="Times New Roman" w:hAnsi="Times New Roman" w:cs="Times New Roman"/>
                <w:color w:val="auto"/>
                <w:sz w:val="24"/>
              </w:rPr>
              <w:t>，</w:t>
            </w:r>
            <w:r>
              <w:rPr>
                <w:rFonts w:hint="default" w:ascii="Times New Roman" w:hAnsi="Times New Roman" w:cs="Times New Roman"/>
                <w:color w:val="auto"/>
                <w:sz w:val="24"/>
                <w:lang w:eastAsia="zh-CN"/>
              </w:rPr>
              <w:t>主要用于废</w:t>
            </w:r>
            <w:r>
              <w:rPr>
                <w:rFonts w:hint="eastAsia" w:ascii="Times New Roman" w:hAnsi="Times New Roman" w:cs="Times New Roman"/>
                <w:color w:val="auto"/>
                <w:sz w:val="24"/>
                <w:lang w:val="en-US" w:eastAsia="zh-CN"/>
              </w:rPr>
              <w:t>气</w:t>
            </w: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防渗、噪声及固废的治理</w:t>
            </w:r>
            <w:r>
              <w:rPr>
                <w:rFonts w:hint="default" w:ascii="Times New Roman" w:hAnsi="Times New Roman" w:cs="Times New Roman"/>
                <w:color w:val="auto"/>
                <w:sz w:val="24"/>
                <w:lang w:eastAsia="zh-CN"/>
              </w:rPr>
              <w:t>。环保投资一览表见</w:t>
            </w:r>
            <w:r>
              <w:rPr>
                <w:rFonts w:hint="eastAsia" w:ascii="Times New Roman" w:hAnsi="Times New Roman" w:cs="Times New Roman"/>
                <w:color w:val="auto"/>
                <w:sz w:val="24"/>
                <w:lang w:eastAsia="zh-CN"/>
              </w:rPr>
              <w:t>下</w:t>
            </w:r>
            <w:r>
              <w:rPr>
                <w:rFonts w:hint="default" w:ascii="Times New Roman" w:hAnsi="Times New Roman" w:cs="Times New Roman"/>
                <w:color w:val="auto"/>
                <w:sz w:val="24"/>
                <w:lang w:eastAsia="zh-CN"/>
              </w:rPr>
              <w:t>表</w:t>
            </w:r>
            <w:r>
              <w:rPr>
                <w:rFonts w:hint="default" w:ascii="Times New Roman" w:hAnsi="Times New Roman" w:cs="Times New Roman"/>
                <w:color w:val="auto"/>
                <w:sz w:val="24"/>
                <w:lang w:val="en-US" w:eastAsia="zh-CN"/>
              </w:rPr>
              <w:t>。</w:t>
            </w:r>
          </w:p>
          <w:p w14:paraId="30E422ED">
            <w:pPr>
              <w:pStyle w:val="33"/>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val="en-US" w:eastAsia="zh-CN"/>
              </w:rPr>
              <w:t>表</w:t>
            </w:r>
            <w:r>
              <w:rPr>
                <w:rFonts w:hint="eastAsia" w:ascii="Times New Roman" w:hAnsi="Times New Roman" w:cs="Times New Roman"/>
                <w:b/>
                <w:bCs/>
                <w:color w:val="auto"/>
                <w:sz w:val="24"/>
                <w:lang w:val="en-US" w:eastAsia="zh-CN"/>
              </w:rPr>
              <w:t>4-1</w:t>
            </w:r>
            <w:r>
              <w:rPr>
                <w:rFonts w:hint="default" w:ascii="Times New Roman" w:hAnsi="Times New Roman" w:cs="Times New Roman"/>
                <w:b/>
                <w:bCs/>
                <w:color w:val="auto"/>
                <w:sz w:val="24"/>
                <w:lang w:val="en-US" w:eastAsia="zh-CN"/>
              </w:rPr>
              <w:t xml:space="preserve">  环保投资一览表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713"/>
              <w:gridCol w:w="5562"/>
              <w:gridCol w:w="1138"/>
              <w:gridCol w:w="758"/>
            </w:tblGrid>
            <w:tr w14:paraId="2675F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 w:type="dxa"/>
                  <w:tcBorders>
                    <w:tl2br w:val="nil"/>
                    <w:tr2bl w:val="nil"/>
                  </w:tcBorders>
                  <w:noWrap w:val="0"/>
                  <w:vAlign w:val="center"/>
                </w:tcPr>
                <w:p w14:paraId="3CF5F44D">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序号</w:t>
                  </w:r>
                </w:p>
              </w:tc>
              <w:tc>
                <w:tcPr>
                  <w:tcW w:w="713" w:type="dxa"/>
                  <w:tcBorders>
                    <w:tl2br w:val="nil"/>
                    <w:tr2bl w:val="nil"/>
                  </w:tcBorders>
                  <w:noWrap w:val="0"/>
                  <w:vAlign w:val="center"/>
                </w:tcPr>
                <w:p w14:paraId="605F187A">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名称</w:t>
                  </w:r>
                </w:p>
              </w:tc>
              <w:tc>
                <w:tcPr>
                  <w:tcW w:w="5562" w:type="dxa"/>
                  <w:tcBorders>
                    <w:tl2br w:val="nil"/>
                    <w:tr2bl w:val="nil"/>
                  </w:tcBorders>
                  <w:noWrap w:val="0"/>
                  <w:vAlign w:val="center"/>
                </w:tcPr>
                <w:p w14:paraId="75188B80">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环保设施名称</w:t>
                  </w:r>
                </w:p>
              </w:tc>
              <w:tc>
                <w:tcPr>
                  <w:tcW w:w="1138" w:type="dxa"/>
                  <w:tcBorders>
                    <w:tl2br w:val="nil"/>
                    <w:tr2bl w:val="nil"/>
                  </w:tcBorders>
                  <w:noWrap w:val="0"/>
                  <w:vAlign w:val="center"/>
                </w:tcPr>
                <w:p w14:paraId="516CEA16">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实际投资</w:t>
                  </w:r>
                </w:p>
              </w:tc>
              <w:tc>
                <w:tcPr>
                  <w:tcW w:w="758" w:type="dxa"/>
                  <w:tcBorders>
                    <w:tl2br w:val="nil"/>
                    <w:tr2bl w:val="nil"/>
                  </w:tcBorders>
                  <w:noWrap w:val="0"/>
                  <w:vAlign w:val="center"/>
                </w:tcPr>
                <w:p w14:paraId="7C9F504F">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cs="Times New Roman"/>
                      <w:b/>
                      <w:bCs/>
                      <w:color w:val="auto"/>
                      <w:sz w:val="21"/>
                      <w:szCs w:val="21"/>
                      <w:lang w:eastAsia="zh-CN"/>
                    </w:rPr>
                    <w:t>合计</w:t>
                  </w:r>
                </w:p>
              </w:tc>
            </w:tr>
            <w:tr w14:paraId="3771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 w:type="dxa"/>
                  <w:tcBorders>
                    <w:tl2br w:val="nil"/>
                    <w:tr2bl w:val="nil"/>
                  </w:tcBorders>
                  <w:noWrap w:val="0"/>
                  <w:vAlign w:val="center"/>
                </w:tcPr>
                <w:p w14:paraId="0C18AA2A">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713" w:type="dxa"/>
                  <w:tcBorders>
                    <w:tl2br w:val="nil"/>
                    <w:tr2bl w:val="nil"/>
                  </w:tcBorders>
                  <w:noWrap w:val="0"/>
                  <w:vAlign w:val="center"/>
                </w:tcPr>
                <w:p w14:paraId="4B8317E1">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废气</w:t>
                  </w:r>
                </w:p>
              </w:tc>
              <w:tc>
                <w:tcPr>
                  <w:tcW w:w="5562" w:type="dxa"/>
                  <w:tcBorders>
                    <w:tl2br w:val="nil"/>
                    <w:tr2bl w:val="nil"/>
                  </w:tcBorders>
                  <w:noWrap w:val="0"/>
                  <w:vAlign w:val="center"/>
                </w:tcPr>
                <w:p w14:paraId="5C80FC6A">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布袋除尘器、二级活性炭吸附、集气罩等</w:t>
                  </w:r>
                </w:p>
              </w:tc>
              <w:tc>
                <w:tcPr>
                  <w:tcW w:w="1138" w:type="dxa"/>
                  <w:tcBorders>
                    <w:tl2br w:val="nil"/>
                    <w:tr2bl w:val="nil"/>
                  </w:tcBorders>
                  <w:noWrap w:val="0"/>
                  <w:vAlign w:val="center"/>
                </w:tcPr>
                <w:p w14:paraId="22777F9A">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6</w:t>
                  </w:r>
                </w:p>
              </w:tc>
              <w:tc>
                <w:tcPr>
                  <w:tcW w:w="758" w:type="dxa"/>
                  <w:vMerge w:val="restart"/>
                  <w:tcBorders>
                    <w:tl2br w:val="nil"/>
                    <w:tr2bl w:val="nil"/>
                  </w:tcBorders>
                  <w:noWrap w:val="0"/>
                  <w:vAlign w:val="center"/>
                </w:tcPr>
                <w:p w14:paraId="0F818523">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10</w:t>
                  </w:r>
                </w:p>
              </w:tc>
            </w:tr>
            <w:tr w14:paraId="27C7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 w:type="dxa"/>
                  <w:tcBorders>
                    <w:tl2br w:val="nil"/>
                    <w:tr2bl w:val="nil"/>
                  </w:tcBorders>
                  <w:noWrap w:val="0"/>
                  <w:vAlign w:val="center"/>
                </w:tcPr>
                <w:p w14:paraId="551A3646">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lang w:val="en-US" w:eastAsia="zh-CN"/>
                    </w:rPr>
                  </w:pPr>
                  <w:r>
                    <w:rPr>
                      <w:rFonts w:hint="default" w:ascii="Times New Roman" w:hAnsi="Times New Roman" w:cs="Times New Roman"/>
                      <w:color w:val="auto"/>
                      <w:sz w:val="21"/>
                      <w:szCs w:val="21"/>
                      <w:lang w:val="en-US" w:eastAsia="zh-CN"/>
                    </w:rPr>
                    <w:t>2</w:t>
                  </w:r>
                </w:p>
              </w:tc>
              <w:tc>
                <w:tcPr>
                  <w:tcW w:w="713" w:type="dxa"/>
                  <w:tcBorders>
                    <w:tl2br w:val="nil"/>
                    <w:tr2bl w:val="nil"/>
                  </w:tcBorders>
                  <w:noWrap w:val="0"/>
                  <w:vAlign w:val="center"/>
                </w:tcPr>
                <w:p w14:paraId="20895282">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噪声</w:t>
                  </w:r>
                </w:p>
              </w:tc>
              <w:tc>
                <w:tcPr>
                  <w:tcW w:w="5562" w:type="dxa"/>
                  <w:tcBorders>
                    <w:tl2br w:val="nil"/>
                    <w:tr2bl w:val="nil"/>
                  </w:tcBorders>
                  <w:noWrap w:val="0"/>
                  <w:vAlign w:val="center"/>
                </w:tcPr>
                <w:p w14:paraId="11170DAF">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隔声、</w:t>
                  </w:r>
                  <w:r>
                    <w:rPr>
                      <w:rFonts w:hint="eastAsia" w:ascii="Times New Roman" w:hAnsi="Times New Roman" w:cs="Times New Roman"/>
                      <w:sz w:val="21"/>
                      <w:szCs w:val="21"/>
                      <w:lang w:val="en-US" w:eastAsia="zh-CN"/>
                    </w:rPr>
                    <w:t>距离衰减等</w:t>
                  </w:r>
                </w:p>
              </w:tc>
              <w:tc>
                <w:tcPr>
                  <w:tcW w:w="1138" w:type="dxa"/>
                  <w:tcBorders>
                    <w:tl2br w:val="nil"/>
                    <w:tr2bl w:val="nil"/>
                  </w:tcBorders>
                  <w:noWrap w:val="0"/>
                  <w:vAlign w:val="center"/>
                </w:tcPr>
                <w:p w14:paraId="123C9619">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758" w:type="dxa"/>
                  <w:vMerge w:val="continue"/>
                  <w:tcBorders>
                    <w:tl2br w:val="nil"/>
                    <w:tr2bl w:val="nil"/>
                  </w:tcBorders>
                  <w:noWrap w:val="0"/>
                  <w:vAlign w:val="center"/>
                </w:tcPr>
                <w:p w14:paraId="357581A1">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r>
            <w:tr w14:paraId="154C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39" w:type="dxa"/>
                  <w:tcBorders>
                    <w:tl2br w:val="nil"/>
                    <w:tr2bl w:val="nil"/>
                  </w:tcBorders>
                  <w:noWrap w:val="0"/>
                  <w:vAlign w:val="center"/>
                </w:tcPr>
                <w:p w14:paraId="5D4CE1FC">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w:t>
                  </w:r>
                </w:p>
              </w:tc>
              <w:tc>
                <w:tcPr>
                  <w:tcW w:w="713" w:type="dxa"/>
                  <w:tcBorders>
                    <w:tl2br w:val="nil"/>
                    <w:tr2bl w:val="nil"/>
                  </w:tcBorders>
                  <w:noWrap w:val="0"/>
                  <w:vAlign w:val="center"/>
                </w:tcPr>
                <w:p w14:paraId="0EA80973">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固废</w:t>
                  </w:r>
                </w:p>
              </w:tc>
              <w:tc>
                <w:tcPr>
                  <w:tcW w:w="5562" w:type="dxa"/>
                  <w:tcBorders>
                    <w:tl2br w:val="nil"/>
                    <w:tr2bl w:val="nil"/>
                  </w:tcBorders>
                  <w:noWrap w:val="0"/>
                  <w:vAlign w:val="center"/>
                </w:tcPr>
                <w:p w14:paraId="3D2BDB41">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危废库</w:t>
                  </w:r>
                  <w:r>
                    <w:rPr>
                      <w:rFonts w:hint="eastAsia" w:ascii="Times New Roman" w:hAnsi="Times New Roman" w:cs="Times New Roman"/>
                      <w:sz w:val="21"/>
                      <w:szCs w:val="21"/>
                      <w:lang w:val="en-US" w:eastAsia="zh-CN"/>
                    </w:rPr>
                    <w:t>，危废委托处置</w:t>
                  </w:r>
                </w:p>
              </w:tc>
              <w:tc>
                <w:tcPr>
                  <w:tcW w:w="1138" w:type="dxa"/>
                  <w:tcBorders>
                    <w:tl2br w:val="nil"/>
                    <w:tr2bl w:val="nil"/>
                  </w:tcBorders>
                  <w:noWrap w:val="0"/>
                  <w:vAlign w:val="center"/>
                </w:tcPr>
                <w:p w14:paraId="5455EAAF">
                  <w:pPr>
                    <w:spacing w:line="320" w:lineRule="exact"/>
                    <w:ind w:left="0" w:leftChars="0" w:right="0" w:rightChars="0"/>
                    <w:jc w:val="center"/>
                    <w:textAlignment w:val="baseline"/>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2</w:t>
                  </w:r>
                </w:p>
              </w:tc>
              <w:tc>
                <w:tcPr>
                  <w:tcW w:w="758" w:type="dxa"/>
                  <w:vMerge w:val="continue"/>
                  <w:tcBorders>
                    <w:tl2br w:val="nil"/>
                    <w:tr2bl w:val="nil"/>
                  </w:tcBorders>
                  <w:noWrap w:val="0"/>
                  <w:vAlign w:val="center"/>
                </w:tcPr>
                <w:p w14:paraId="0FC7B61D">
                  <w:pPr>
                    <w:keepNext w:val="0"/>
                    <w:keepLines w:val="0"/>
                    <w:pageBreakBefore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rPr>
                  </w:pPr>
                </w:p>
              </w:tc>
            </w:tr>
          </w:tbl>
          <w:p w14:paraId="20FE25B9">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2"/>
                <w:lang w:val="en-US" w:eastAsia="zh-CN" w:bidi="ar-SA"/>
              </w:rPr>
            </w:pPr>
            <w:r>
              <w:rPr>
                <w:rFonts w:hint="default" w:ascii="Times New Roman" w:hAnsi="Times New Roman" w:eastAsia="宋体" w:cs="Times New Roman"/>
                <w:color w:val="auto"/>
                <w:sz w:val="24"/>
                <w:szCs w:val="22"/>
                <w:lang w:val="en-US" w:eastAsia="en-US" w:bidi="ar-SA"/>
              </w:rPr>
              <w:t>该项目已按国家有关建设项目环境管理法规要求，进行了环境影响评价</w:t>
            </w:r>
            <w:r>
              <w:rPr>
                <w:rFonts w:hint="default" w:ascii="Times New Roman" w:hAnsi="Times New Roman" w:cs="Times New Roman"/>
                <w:color w:val="auto"/>
                <w:sz w:val="24"/>
                <w:szCs w:val="22"/>
                <w:lang w:val="en-US" w:eastAsia="zh-CN" w:bidi="ar-SA"/>
              </w:rPr>
              <w:t>，</w:t>
            </w:r>
            <w:r>
              <w:rPr>
                <w:rFonts w:hint="default" w:ascii="Times New Roman" w:hAnsi="Times New Roman" w:eastAsia="宋体" w:cs="Times New Roman"/>
                <w:color w:val="auto"/>
                <w:sz w:val="24"/>
                <w:szCs w:val="22"/>
                <w:lang w:val="en-US" w:eastAsia="en-US" w:bidi="ar-SA"/>
              </w:rPr>
              <w:t>工程相应的环保设施与主体工程同时设计、同时施工、同时投入使用，较好地执行了“三同时”制度。</w:t>
            </w:r>
            <w:r>
              <w:rPr>
                <w:rFonts w:hint="default" w:ascii="Times New Roman" w:hAnsi="Times New Roman" w:cs="Times New Roman"/>
                <w:color w:val="auto"/>
                <w:sz w:val="24"/>
                <w:szCs w:val="22"/>
                <w:lang w:val="en-US" w:eastAsia="zh-CN" w:bidi="ar-SA"/>
              </w:rPr>
              <w:t>项目“三同时”验收情况见</w:t>
            </w:r>
            <w:r>
              <w:rPr>
                <w:rFonts w:hint="eastAsia" w:ascii="Times New Roman" w:hAnsi="Times New Roman" w:cs="Times New Roman"/>
                <w:color w:val="auto"/>
                <w:sz w:val="24"/>
                <w:szCs w:val="22"/>
                <w:lang w:val="en-US" w:eastAsia="zh-CN" w:bidi="ar-SA"/>
              </w:rPr>
              <w:t>下</w:t>
            </w:r>
            <w:r>
              <w:rPr>
                <w:rFonts w:hint="default" w:ascii="Times New Roman" w:hAnsi="Times New Roman" w:cs="Times New Roman"/>
                <w:color w:val="auto"/>
                <w:sz w:val="24"/>
                <w:szCs w:val="22"/>
                <w:lang w:val="en-US" w:eastAsia="zh-CN" w:bidi="ar-SA"/>
              </w:rPr>
              <w:t>表。</w:t>
            </w:r>
          </w:p>
          <w:p w14:paraId="3B11402A">
            <w:pPr>
              <w:pStyle w:val="7"/>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default" w:ascii="Times New Roman" w:hAnsi="Times New Roman" w:cs="Times New Roman"/>
                <w:b/>
                <w:bCs/>
                <w:color w:val="auto"/>
                <w:sz w:val="24"/>
                <w:szCs w:val="22"/>
                <w:lang w:val="en-US" w:eastAsia="zh-CN" w:bidi="ar-SA"/>
              </w:rPr>
            </w:pPr>
            <w:r>
              <w:rPr>
                <w:rFonts w:hint="default" w:ascii="Times New Roman" w:hAnsi="Times New Roman" w:cs="Times New Roman"/>
                <w:b/>
                <w:bCs/>
                <w:color w:val="auto"/>
                <w:sz w:val="24"/>
                <w:szCs w:val="22"/>
                <w:lang w:val="en-US" w:eastAsia="zh-CN" w:bidi="ar-SA"/>
              </w:rPr>
              <w:t>表</w:t>
            </w:r>
            <w:r>
              <w:rPr>
                <w:rFonts w:hint="eastAsia" w:ascii="Times New Roman" w:hAnsi="Times New Roman" w:cs="Times New Roman"/>
                <w:b/>
                <w:bCs/>
                <w:color w:val="auto"/>
                <w:sz w:val="24"/>
                <w:szCs w:val="22"/>
                <w:lang w:val="en-US" w:eastAsia="zh-CN" w:bidi="ar-SA"/>
              </w:rPr>
              <w:t>4-2</w:t>
            </w:r>
            <w:r>
              <w:rPr>
                <w:rFonts w:hint="default" w:ascii="Times New Roman" w:hAnsi="Times New Roman" w:cs="Times New Roman"/>
                <w:b/>
                <w:bCs/>
                <w:color w:val="auto"/>
                <w:sz w:val="24"/>
                <w:szCs w:val="22"/>
                <w:lang w:val="en-US" w:eastAsia="zh-CN" w:bidi="ar-SA"/>
              </w:rPr>
              <w:t xml:space="preserve">  “三同时”验收情况一览表</w:t>
            </w:r>
          </w:p>
          <w:tbl>
            <w:tblPr>
              <w:tblStyle w:val="19"/>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
              <w:gridCol w:w="1187"/>
              <w:gridCol w:w="2225"/>
              <w:gridCol w:w="863"/>
              <w:gridCol w:w="850"/>
              <w:gridCol w:w="3359"/>
            </w:tblGrid>
            <w:tr w14:paraId="4669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tcBorders>
                    <w:tl2br w:val="nil"/>
                    <w:tr2bl w:val="nil"/>
                  </w:tcBorders>
                  <w:noWrap w:val="0"/>
                  <w:vAlign w:val="center"/>
                </w:tcPr>
                <w:p w14:paraId="67E2E564">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b/>
                      <w:bCs/>
                      <w:sz w:val="21"/>
                      <w:szCs w:val="21"/>
                    </w:rPr>
                  </w:pPr>
                  <w:r>
                    <w:rPr>
                      <w:rFonts w:ascii="Times New Roman" w:hAnsi="Times New Roman"/>
                      <w:b/>
                      <w:bCs/>
                      <w:sz w:val="21"/>
                      <w:szCs w:val="21"/>
                    </w:rPr>
                    <w:t>项目</w:t>
                  </w:r>
                </w:p>
              </w:tc>
              <w:tc>
                <w:tcPr>
                  <w:tcW w:w="1187" w:type="dxa"/>
                  <w:tcBorders>
                    <w:tl2br w:val="nil"/>
                    <w:tr2bl w:val="nil"/>
                  </w:tcBorders>
                  <w:noWrap w:val="0"/>
                  <w:vAlign w:val="center"/>
                </w:tcPr>
                <w:p w14:paraId="5ED3B7C5">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b/>
                      <w:bCs/>
                      <w:sz w:val="21"/>
                      <w:szCs w:val="21"/>
                    </w:rPr>
                  </w:pPr>
                  <w:r>
                    <w:rPr>
                      <w:rFonts w:ascii="Times New Roman" w:hAnsi="Times New Roman"/>
                      <w:b/>
                      <w:bCs/>
                      <w:sz w:val="21"/>
                      <w:szCs w:val="21"/>
                    </w:rPr>
                    <w:t>治理内容</w:t>
                  </w:r>
                </w:p>
              </w:tc>
              <w:tc>
                <w:tcPr>
                  <w:tcW w:w="2225" w:type="dxa"/>
                  <w:tcBorders>
                    <w:tl2br w:val="nil"/>
                    <w:tr2bl w:val="nil"/>
                  </w:tcBorders>
                  <w:noWrap w:val="0"/>
                  <w:vAlign w:val="center"/>
                </w:tcPr>
                <w:p w14:paraId="7A9D8BC8">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b/>
                      <w:bCs/>
                      <w:sz w:val="21"/>
                      <w:szCs w:val="21"/>
                    </w:rPr>
                  </w:pPr>
                  <w:r>
                    <w:rPr>
                      <w:rFonts w:ascii="Times New Roman" w:hAnsi="Times New Roman"/>
                      <w:b/>
                      <w:bCs/>
                      <w:sz w:val="21"/>
                      <w:szCs w:val="21"/>
                    </w:rPr>
                    <w:t>治理措施</w:t>
                  </w:r>
                </w:p>
              </w:tc>
              <w:tc>
                <w:tcPr>
                  <w:tcW w:w="863" w:type="dxa"/>
                  <w:tcBorders>
                    <w:tl2br w:val="nil"/>
                    <w:tr2bl w:val="nil"/>
                  </w:tcBorders>
                  <w:noWrap w:val="0"/>
                  <w:vAlign w:val="center"/>
                </w:tcPr>
                <w:p w14:paraId="685F0B76">
                  <w:pPr>
                    <w:pStyle w:val="10"/>
                    <w:keepNext w:val="0"/>
                    <w:keepLines w:val="0"/>
                    <w:pageBreakBefore w:val="0"/>
                    <w:widowControl w:val="0"/>
                    <w:kinsoku/>
                    <w:wordWrap/>
                    <w:overflowPunct/>
                    <w:topLinePunct w:val="0"/>
                    <w:bidi w:val="0"/>
                    <w:spacing w:line="260" w:lineRule="exact"/>
                    <w:jc w:val="center"/>
                    <w:rPr>
                      <w:rFonts w:ascii="Times New Roman" w:hAnsi="Times New Roman"/>
                      <w:b/>
                      <w:bCs/>
                      <w:sz w:val="21"/>
                      <w:szCs w:val="21"/>
                    </w:rPr>
                  </w:pPr>
                  <w:r>
                    <w:rPr>
                      <w:rFonts w:ascii="Times New Roman" w:hAnsi="Times New Roman"/>
                      <w:b/>
                      <w:bCs/>
                      <w:sz w:val="21"/>
                      <w:szCs w:val="21"/>
                    </w:rPr>
                    <w:t>监测位置</w:t>
                  </w:r>
                </w:p>
              </w:tc>
              <w:tc>
                <w:tcPr>
                  <w:tcW w:w="850" w:type="dxa"/>
                  <w:tcBorders>
                    <w:tl2br w:val="nil"/>
                    <w:tr2bl w:val="nil"/>
                  </w:tcBorders>
                  <w:noWrap w:val="0"/>
                  <w:vAlign w:val="center"/>
                </w:tcPr>
                <w:p w14:paraId="51E9D083">
                  <w:pPr>
                    <w:pStyle w:val="10"/>
                    <w:keepNext w:val="0"/>
                    <w:keepLines w:val="0"/>
                    <w:pageBreakBefore w:val="0"/>
                    <w:widowControl w:val="0"/>
                    <w:kinsoku/>
                    <w:wordWrap/>
                    <w:overflowPunct/>
                    <w:topLinePunct w:val="0"/>
                    <w:bidi w:val="0"/>
                    <w:spacing w:line="260" w:lineRule="exact"/>
                    <w:jc w:val="center"/>
                    <w:rPr>
                      <w:rFonts w:ascii="Times New Roman" w:hAnsi="Times New Roman"/>
                      <w:b/>
                      <w:bCs/>
                      <w:sz w:val="21"/>
                      <w:szCs w:val="21"/>
                    </w:rPr>
                  </w:pPr>
                  <w:r>
                    <w:rPr>
                      <w:rFonts w:ascii="Times New Roman" w:hAnsi="Times New Roman"/>
                      <w:b/>
                      <w:bCs/>
                      <w:sz w:val="21"/>
                      <w:szCs w:val="21"/>
                    </w:rPr>
                    <w:t>监测</w:t>
                  </w:r>
                </w:p>
                <w:p w14:paraId="45AB8F2D">
                  <w:pPr>
                    <w:pStyle w:val="10"/>
                    <w:keepNext w:val="0"/>
                    <w:keepLines w:val="0"/>
                    <w:pageBreakBefore w:val="0"/>
                    <w:widowControl w:val="0"/>
                    <w:kinsoku/>
                    <w:wordWrap/>
                    <w:overflowPunct/>
                    <w:topLinePunct w:val="0"/>
                    <w:bidi w:val="0"/>
                    <w:spacing w:line="260" w:lineRule="exact"/>
                    <w:jc w:val="center"/>
                    <w:rPr>
                      <w:rFonts w:ascii="Times New Roman" w:hAnsi="Times New Roman"/>
                      <w:b/>
                      <w:bCs/>
                      <w:sz w:val="21"/>
                      <w:szCs w:val="21"/>
                    </w:rPr>
                  </w:pPr>
                  <w:r>
                    <w:rPr>
                      <w:rFonts w:ascii="Times New Roman" w:hAnsi="Times New Roman"/>
                      <w:b/>
                      <w:bCs/>
                      <w:sz w:val="21"/>
                      <w:szCs w:val="21"/>
                    </w:rPr>
                    <w:t>项目</w:t>
                  </w:r>
                </w:p>
              </w:tc>
              <w:tc>
                <w:tcPr>
                  <w:tcW w:w="3359" w:type="dxa"/>
                  <w:tcBorders>
                    <w:tl2br w:val="nil"/>
                    <w:tr2bl w:val="nil"/>
                  </w:tcBorders>
                  <w:noWrap w:val="0"/>
                  <w:vAlign w:val="center"/>
                </w:tcPr>
                <w:p w14:paraId="318BC1E3">
                  <w:pPr>
                    <w:pStyle w:val="10"/>
                    <w:keepNext w:val="0"/>
                    <w:keepLines w:val="0"/>
                    <w:pageBreakBefore w:val="0"/>
                    <w:widowControl w:val="0"/>
                    <w:kinsoku/>
                    <w:wordWrap/>
                    <w:overflowPunct/>
                    <w:topLinePunct w:val="0"/>
                    <w:bidi w:val="0"/>
                    <w:spacing w:line="260" w:lineRule="exact"/>
                    <w:jc w:val="center"/>
                    <w:rPr>
                      <w:rFonts w:ascii="Times New Roman" w:hAnsi="Times New Roman"/>
                      <w:b/>
                      <w:bCs/>
                      <w:sz w:val="21"/>
                      <w:szCs w:val="21"/>
                    </w:rPr>
                  </w:pPr>
                  <w:r>
                    <w:rPr>
                      <w:rFonts w:ascii="Times New Roman" w:hAnsi="Times New Roman"/>
                      <w:b/>
                      <w:bCs/>
                      <w:sz w:val="21"/>
                      <w:szCs w:val="21"/>
                    </w:rPr>
                    <w:t>验收标准</w:t>
                  </w:r>
                </w:p>
              </w:tc>
            </w:tr>
            <w:tr w14:paraId="66563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jc w:val="center"/>
              </w:trPr>
              <w:tc>
                <w:tcPr>
                  <w:tcW w:w="385" w:type="dxa"/>
                  <w:vMerge w:val="restart"/>
                  <w:tcBorders>
                    <w:tl2br w:val="nil"/>
                    <w:tr2bl w:val="nil"/>
                  </w:tcBorders>
                  <w:noWrap w:val="0"/>
                  <w:vAlign w:val="center"/>
                </w:tcPr>
                <w:p w14:paraId="1BD56358">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r>
                    <w:rPr>
                      <w:rFonts w:ascii="Times New Roman" w:hAnsi="Times New Roman"/>
                      <w:sz w:val="21"/>
                      <w:szCs w:val="21"/>
                    </w:rPr>
                    <w:t>废气</w:t>
                  </w:r>
                </w:p>
              </w:tc>
              <w:tc>
                <w:tcPr>
                  <w:tcW w:w="1187" w:type="dxa"/>
                  <w:tcBorders>
                    <w:tl2br w:val="nil"/>
                    <w:tr2bl w:val="nil"/>
                  </w:tcBorders>
                  <w:noWrap w:val="0"/>
                  <w:tcMar>
                    <w:top w:w="0" w:type="dxa"/>
                    <w:left w:w="0" w:type="dxa"/>
                    <w:bottom w:w="0" w:type="dxa"/>
                    <w:right w:w="0" w:type="dxa"/>
                  </w:tcMar>
                  <w:vAlign w:val="center"/>
                </w:tcPr>
                <w:p w14:paraId="0D77C5E8">
                  <w:pPr>
                    <w:adjustRightInd w:val="0"/>
                    <w:snapToGrid w:val="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磨粉、投料搅拌环节颗粒物</w:t>
                  </w:r>
                </w:p>
              </w:tc>
              <w:tc>
                <w:tcPr>
                  <w:tcW w:w="2225" w:type="dxa"/>
                  <w:tcBorders>
                    <w:tl2br w:val="nil"/>
                    <w:tr2bl w:val="nil"/>
                  </w:tcBorders>
                  <w:noWrap w:val="0"/>
                  <w:tcMar>
                    <w:top w:w="0" w:type="dxa"/>
                    <w:left w:w="0" w:type="dxa"/>
                    <w:bottom w:w="0" w:type="dxa"/>
                    <w:right w:w="0" w:type="dxa"/>
                  </w:tcMar>
                  <w:vAlign w:val="center"/>
                </w:tcPr>
                <w:p w14:paraId="5CF18BC4">
                  <w:pPr>
                    <w:adjustRightInd w:val="0"/>
                    <w:snapToGrid w:val="0"/>
                    <w:ind w:left="0" w:leftChars="0" w:right="0" w:right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kern w:val="2"/>
                      <w:sz w:val="21"/>
                      <w:szCs w:val="21"/>
                      <w:lang w:val="en-US" w:eastAsia="zh-CN" w:bidi="ar-SA"/>
                    </w:rPr>
                    <w:t>废气经管道和集气罩收集后进入布袋除尘器</w:t>
                  </w:r>
                </w:p>
              </w:tc>
              <w:tc>
                <w:tcPr>
                  <w:tcW w:w="863" w:type="dxa"/>
                  <w:tcBorders>
                    <w:tl2br w:val="nil"/>
                    <w:tr2bl w:val="nil"/>
                  </w:tcBorders>
                  <w:noWrap w:val="0"/>
                  <w:tcMar>
                    <w:top w:w="0" w:type="dxa"/>
                    <w:left w:w="0" w:type="dxa"/>
                    <w:bottom w:w="0" w:type="dxa"/>
                    <w:right w:w="0" w:type="dxa"/>
                  </w:tcMar>
                  <w:vAlign w:val="center"/>
                </w:tcPr>
                <w:p w14:paraId="513C974F">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宋体"/>
                      <w:sz w:val="21"/>
                      <w:szCs w:val="21"/>
                      <w:lang w:val="en-US" w:eastAsia="zh-CN" w:bidi="ar-SA"/>
                    </w:rPr>
                  </w:pPr>
                  <w:r>
                    <w:rPr>
                      <w:rFonts w:ascii="Times New Roman" w:hAnsi="Times New Roman"/>
                      <w:sz w:val="21"/>
                      <w:szCs w:val="21"/>
                    </w:rPr>
                    <w:t>排气筒</w:t>
                  </w:r>
                  <w:r>
                    <w:rPr>
                      <w:rFonts w:hint="eastAsia" w:ascii="Times New Roman" w:hAnsi="Times New Roman"/>
                      <w:sz w:val="21"/>
                      <w:szCs w:val="21"/>
                      <w:lang w:val="en-US" w:eastAsia="zh-CN"/>
                    </w:rPr>
                    <w:t>DA001</w:t>
                  </w:r>
                </w:p>
              </w:tc>
              <w:tc>
                <w:tcPr>
                  <w:tcW w:w="850" w:type="dxa"/>
                  <w:tcBorders>
                    <w:tl2br w:val="nil"/>
                    <w:tr2bl w:val="nil"/>
                  </w:tcBorders>
                  <w:noWrap w:val="0"/>
                  <w:tcMar>
                    <w:top w:w="0" w:type="dxa"/>
                    <w:left w:w="0" w:type="dxa"/>
                    <w:bottom w:w="0" w:type="dxa"/>
                    <w:right w:w="0" w:type="dxa"/>
                  </w:tcMar>
                  <w:vAlign w:val="center"/>
                </w:tcPr>
                <w:p w14:paraId="7225EA05">
                  <w:pPr>
                    <w:keepNext w:val="0"/>
                    <w:keepLines w:val="0"/>
                    <w:pageBreakBefore w:val="0"/>
                    <w:widowControl w:val="0"/>
                    <w:kinsoku/>
                    <w:wordWrap/>
                    <w:overflowPunct/>
                    <w:topLinePunct w:val="0"/>
                    <w:bidi w:val="0"/>
                    <w:spacing w:line="260" w:lineRule="exact"/>
                    <w:ind w:left="0" w:leftChars="0" w:right="0" w:rightChars="0"/>
                    <w:jc w:val="center"/>
                    <w:rPr>
                      <w:rFonts w:hint="default" w:ascii="Times New Roman" w:hAnsi="Times New Roman" w:eastAsia="宋体" w:cs="宋体"/>
                      <w:sz w:val="21"/>
                      <w:szCs w:val="21"/>
                      <w:lang w:val="en-US" w:eastAsia="zh-CN" w:bidi="ar-SA"/>
                    </w:rPr>
                  </w:pPr>
                  <w:r>
                    <w:rPr>
                      <w:rFonts w:hint="eastAsia" w:ascii="Times New Roman" w:hAnsi="Times New Roman"/>
                      <w:sz w:val="21"/>
                      <w:szCs w:val="21"/>
                      <w:lang w:eastAsia="zh-CN"/>
                    </w:rPr>
                    <w:t>颗粒物</w:t>
                  </w:r>
                </w:p>
              </w:tc>
              <w:tc>
                <w:tcPr>
                  <w:tcW w:w="3359" w:type="dxa"/>
                  <w:tcBorders>
                    <w:tl2br w:val="nil"/>
                    <w:tr2bl w:val="nil"/>
                  </w:tcBorders>
                  <w:noWrap w:val="0"/>
                  <w:tcMar>
                    <w:top w:w="0" w:type="dxa"/>
                    <w:left w:w="0" w:type="dxa"/>
                    <w:bottom w:w="0" w:type="dxa"/>
                    <w:right w:w="0" w:type="dxa"/>
                  </w:tcMar>
                  <w:vAlign w:val="center"/>
                </w:tcPr>
                <w:p w14:paraId="43A9E621">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宋体"/>
                      <w:sz w:val="21"/>
                      <w:szCs w:val="21"/>
                      <w:lang w:val="en-US" w:eastAsia="en-US" w:bidi="ar-SA"/>
                    </w:rPr>
                  </w:pPr>
                  <w:r>
                    <w:rPr>
                      <w:rFonts w:hint="default" w:ascii="Times New Roman" w:hAnsi="Times New Roman" w:eastAsia="宋体" w:cs="Times New Roman"/>
                      <w:sz w:val="21"/>
                      <w:szCs w:val="21"/>
                    </w:rPr>
                    <w:t>《区域性大气污染物综合排放标准》（DB37/2376-2019）中表1中重点控制区大气污染物排放浓度限值</w:t>
                  </w:r>
                  <w:r>
                    <w:rPr>
                      <w:rFonts w:hint="eastAsia" w:ascii="Times New Roman" w:hAnsi="Times New Roman" w:eastAsia="宋体" w:cs="Times New Roman"/>
                      <w:sz w:val="21"/>
                      <w:szCs w:val="21"/>
                      <w:lang w:eastAsia="zh-CN"/>
                    </w:rPr>
                    <w:t>，颗粒物</w:t>
                  </w:r>
                  <w:r>
                    <w:rPr>
                      <w:rFonts w:hint="default" w:ascii="Times New Roman" w:hAnsi="Times New Roman" w:eastAsia="宋体" w:cs="Times New Roman"/>
                      <w:sz w:val="21"/>
                      <w:szCs w:val="21"/>
                    </w:rPr>
                    <w:t>：10mg/m</w:t>
                  </w:r>
                  <w:r>
                    <w:rPr>
                      <w:rFonts w:hint="default" w:ascii="Times New Roman" w:hAnsi="Times New Roman" w:eastAsia="宋体" w:cs="Times New Roman"/>
                      <w:sz w:val="21"/>
                      <w:szCs w:val="21"/>
                      <w:vertAlign w:val="superscript"/>
                    </w:rPr>
                    <w:t>3</w:t>
                  </w:r>
                </w:p>
              </w:tc>
            </w:tr>
            <w:tr w14:paraId="15161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385" w:type="dxa"/>
                  <w:vMerge w:val="continue"/>
                  <w:tcBorders>
                    <w:tl2br w:val="nil"/>
                    <w:tr2bl w:val="nil"/>
                  </w:tcBorders>
                  <w:noWrap w:val="0"/>
                  <w:vAlign w:val="center"/>
                </w:tcPr>
                <w:p w14:paraId="25D3839B">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792EA953">
                  <w:pPr>
                    <w:keepNext w:val="0"/>
                    <w:keepLines w:val="0"/>
                    <w:pageBreakBefore w:val="0"/>
                    <w:widowControl w:val="0"/>
                    <w:kinsoku/>
                    <w:wordWrap/>
                    <w:overflowPunct/>
                    <w:topLinePunct w:val="0"/>
                    <w:bidi w:val="0"/>
                    <w:snapToGrid w:val="0"/>
                    <w:spacing w:line="260" w:lineRule="exact"/>
                    <w:jc w:val="center"/>
                    <w:textAlignment w:val="baseline"/>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加热挤出环节VOCs</w:t>
                  </w:r>
                </w:p>
              </w:tc>
              <w:tc>
                <w:tcPr>
                  <w:tcW w:w="2225" w:type="dxa"/>
                  <w:tcBorders>
                    <w:tl2br w:val="nil"/>
                    <w:tr2bl w:val="nil"/>
                  </w:tcBorders>
                  <w:noWrap w:val="0"/>
                  <w:tcMar>
                    <w:top w:w="0" w:type="dxa"/>
                    <w:left w:w="0" w:type="dxa"/>
                    <w:bottom w:w="0" w:type="dxa"/>
                    <w:right w:w="0" w:type="dxa"/>
                  </w:tcMar>
                  <w:vAlign w:val="center"/>
                </w:tcPr>
                <w:p w14:paraId="188E628B">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sz w:val="21"/>
                      <w:szCs w:val="21"/>
                      <w:lang w:val="en-US" w:eastAsia="zh-CN"/>
                    </w:rPr>
                  </w:pPr>
                  <w:r>
                    <w:rPr>
                      <w:rFonts w:hint="eastAsia" w:ascii="Times New Roman" w:hAnsi="Times New Roman"/>
                      <w:sz w:val="21"/>
                      <w:szCs w:val="21"/>
                      <w:lang w:val="en-US" w:eastAsia="zh-CN"/>
                    </w:rPr>
                    <w:t>废气经集气罩收集后进入二级活性炭吸附装置</w:t>
                  </w:r>
                </w:p>
              </w:tc>
              <w:tc>
                <w:tcPr>
                  <w:tcW w:w="863" w:type="dxa"/>
                  <w:tcBorders>
                    <w:tl2br w:val="nil"/>
                    <w:tr2bl w:val="nil"/>
                  </w:tcBorders>
                  <w:noWrap w:val="0"/>
                  <w:tcMar>
                    <w:top w:w="0" w:type="dxa"/>
                    <w:left w:w="0" w:type="dxa"/>
                    <w:bottom w:w="0" w:type="dxa"/>
                    <w:right w:w="0" w:type="dxa"/>
                  </w:tcMar>
                  <w:vAlign w:val="center"/>
                </w:tcPr>
                <w:p w14:paraId="476B009D">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sz w:val="21"/>
                      <w:szCs w:val="21"/>
                      <w:lang w:val="en-US" w:eastAsia="zh-CN"/>
                    </w:rPr>
                  </w:pPr>
                  <w:r>
                    <w:rPr>
                      <w:rFonts w:ascii="Times New Roman" w:hAnsi="Times New Roman"/>
                      <w:sz w:val="21"/>
                      <w:szCs w:val="21"/>
                    </w:rPr>
                    <w:t>排气筒</w:t>
                  </w:r>
                  <w:r>
                    <w:rPr>
                      <w:rFonts w:hint="eastAsia" w:ascii="Times New Roman" w:hAnsi="Times New Roman"/>
                      <w:sz w:val="21"/>
                      <w:szCs w:val="21"/>
                      <w:lang w:val="en-US" w:eastAsia="zh-CN"/>
                    </w:rPr>
                    <w:t>DA002</w:t>
                  </w:r>
                </w:p>
              </w:tc>
              <w:tc>
                <w:tcPr>
                  <w:tcW w:w="850" w:type="dxa"/>
                  <w:tcBorders>
                    <w:tl2br w:val="nil"/>
                    <w:tr2bl w:val="nil"/>
                  </w:tcBorders>
                  <w:noWrap w:val="0"/>
                  <w:tcMar>
                    <w:top w:w="0" w:type="dxa"/>
                    <w:left w:w="0" w:type="dxa"/>
                    <w:bottom w:w="0" w:type="dxa"/>
                    <w:right w:w="0" w:type="dxa"/>
                  </w:tcMar>
                  <w:vAlign w:val="center"/>
                </w:tcPr>
                <w:p w14:paraId="6B0CD94F">
                  <w:pPr>
                    <w:keepNext w:val="0"/>
                    <w:keepLines w:val="0"/>
                    <w:pageBreakBefore w:val="0"/>
                    <w:widowControl w:val="0"/>
                    <w:kinsoku/>
                    <w:wordWrap/>
                    <w:overflowPunct/>
                    <w:topLinePunct w:val="0"/>
                    <w:bidi w:val="0"/>
                    <w:spacing w:line="260" w:lineRule="exact"/>
                    <w:jc w:val="center"/>
                    <w:rPr>
                      <w:rFonts w:ascii="Times New Roman" w:hAnsi="Times New Roman"/>
                      <w:sz w:val="21"/>
                      <w:szCs w:val="21"/>
                    </w:rPr>
                  </w:pPr>
                  <w:r>
                    <w:rPr>
                      <w:rFonts w:ascii="Times New Roman" w:hAnsi="Times New Roman"/>
                      <w:sz w:val="21"/>
                      <w:szCs w:val="21"/>
                    </w:rPr>
                    <w:t>VOCs</w:t>
                  </w:r>
                </w:p>
              </w:tc>
              <w:tc>
                <w:tcPr>
                  <w:tcW w:w="3359" w:type="dxa"/>
                  <w:tcBorders>
                    <w:tl2br w:val="nil"/>
                    <w:tr2bl w:val="nil"/>
                  </w:tcBorders>
                  <w:noWrap w:val="0"/>
                  <w:tcMar>
                    <w:top w:w="0" w:type="dxa"/>
                    <w:left w:w="0" w:type="dxa"/>
                    <w:bottom w:w="0" w:type="dxa"/>
                    <w:right w:w="0" w:type="dxa"/>
                  </w:tcMar>
                  <w:vAlign w:val="center"/>
                </w:tcPr>
                <w:p w14:paraId="7F763D1C">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ascii="Times New Roman" w:hAnsi="Times New Roman"/>
                      <w:sz w:val="21"/>
                      <w:szCs w:val="21"/>
                    </w:rPr>
                  </w:pPr>
                  <w:r>
                    <w:rPr>
                      <w:rFonts w:hint="eastAsia"/>
                      <w:color w:val="000000"/>
                      <w:szCs w:val="21"/>
                      <w:lang w:val="en-US" w:eastAsia="zh-CN"/>
                    </w:rPr>
                    <w:t>《挥发性有机物排放标准第6部分有机化工行业》（</w:t>
                  </w:r>
                  <w:r>
                    <w:rPr>
                      <w:rFonts w:hint="default" w:ascii="Times New Roman" w:hAnsi="Times New Roman" w:cs="Times New Roman"/>
                      <w:color w:val="000000"/>
                      <w:szCs w:val="21"/>
                      <w:lang w:val="en-US" w:eastAsia="zh-CN"/>
                    </w:rPr>
                    <w:t>DB37/2801.6-2018）表1有机化工企业或生产设施VOCs排放限值其他行业Ⅱ时段要求（</w:t>
                  </w:r>
                  <w:r>
                    <w:rPr>
                      <w:rFonts w:hint="default" w:ascii="Times New Roman" w:hAnsi="Times New Roman" w:cs="Times New Roman"/>
                      <w:color w:val="auto"/>
                      <w:sz w:val="21"/>
                      <w:szCs w:val="21"/>
                    </w:rPr>
                    <w:t>VOCs：</w:t>
                  </w:r>
                  <w:r>
                    <w:rPr>
                      <w:rFonts w:hint="eastAsia" w:ascii="Times New Roman" w:hAnsi="Times New Roman" w:cs="Times New Roman"/>
                      <w:color w:val="auto"/>
                      <w:sz w:val="21"/>
                      <w:szCs w:val="21"/>
                      <w:lang w:val="en-US" w:eastAsia="zh-CN"/>
                    </w:rPr>
                    <w:t>60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eastAsia" w:ascii="Times New Roman" w:hAnsi="Times New Roman" w:cs="Times New Roman"/>
                      <w:color w:val="auto"/>
                      <w:sz w:val="21"/>
                      <w:szCs w:val="21"/>
                      <w:vertAlign w:val="baseline"/>
                      <w:lang w:eastAsia="zh-CN"/>
                    </w:rPr>
                    <w:t>、</w:t>
                  </w:r>
                  <w:r>
                    <w:rPr>
                      <w:rFonts w:hint="eastAsia" w:ascii="Times New Roman" w:hAnsi="Times New Roman" w:cs="Times New Roman"/>
                      <w:color w:val="auto"/>
                      <w:sz w:val="21"/>
                      <w:szCs w:val="21"/>
                      <w:vertAlign w:val="baseline"/>
                      <w:lang w:val="en-US" w:eastAsia="zh-CN"/>
                    </w:rPr>
                    <w:t>3.0kg/h</w:t>
                  </w:r>
                  <w:r>
                    <w:rPr>
                      <w:rFonts w:hint="eastAsia"/>
                      <w:color w:val="000000"/>
                      <w:szCs w:val="21"/>
                      <w:lang w:val="en-US" w:eastAsia="zh-CN"/>
                    </w:rPr>
                    <w:t>）、</w:t>
                  </w:r>
                  <w:r>
                    <w:rPr>
                      <w:rFonts w:ascii="Times New Roman" w:hAnsi="Times New Roman" w:cs="Times New Roman"/>
                      <w:sz w:val="21"/>
                      <w:szCs w:val="21"/>
                      <w:lang w:eastAsia="zh-CN"/>
                    </w:rPr>
                    <w:t>《合成树脂工业污染物排放标准》(GB31572-2015)表5标准要求</w:t>
                  </w:r>
                </w:p>
              </w:tc>
            </w:tr>
            <w:tr w14:paraId="0C4D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385" w:type="dxa"/>
                  <w:vMerge w:val="continue"/>
                  <w:tcBorders>
                    <w:tl2br w:val="nil"/>
                    <w:tr2bl w:val="nil"/>
                  </w:tcBorders>
                  <w:noWrap w:val="0"/>
                  <w:vAlign w:val="center"/>
                </w:tcPr>
                <w:p w14:paraId="1B9493AF">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vMerge w:val="restart"/>
                  <w:tcBorders>
                    <w:tl2br w:val="nil"/>
                    <w:tr2bl w:val="nil"/>
                  </w:tcBorders>
                  <w:noWrap w:val="0"/>
                  <w:tcMar>
                    <w:top w:w="0" w:type="dxa"/>
                    <w:left w:w="0" w:type="dxa"/>
                    <w:bottom w:w="0" w:type="dxa"/>
                    <w:right w:w="0" w:type="dxa"/>
                  </w:tcMar>
                  <w:vAlign w:val="center"/>
                </w:tcPr>
                <w:p w14:paraId="3547EA2B">
                  <w:pPr>
                    <w:keepNext w:val="0"/>
                    <w:keepLines w:val="0"/>
                    <w:pageBreakBefore w:val="0"/>
                    <w:widowControl w:val="0"/>
                    <w:kinsoku/>
                    <w:wordWrap/>
                    <w:overflowPunct/>
                    <w:topLinePunct w:val="0"/>
                    <w:bidi w:val="0"/>
                    <w:spacing w:line="260" w:lineRule="exact"/>
                    <w:contextualSpacing/>
                    <w:jc w:val="center"/>
                    <w:rPr>
                      <w:rFonts w:hint="default" w:ascii="Times New Roman" w:hAnsi="Times New Roman" w:eastAsia="宋体" w:cs="Times New Roman"/>
                      <w:sz w:val="21"/>
                      <w:szCs w:val="21"/>
                    </w:rPr>
                  </w:pPr>
                  <w:r>
                    <w:rPr>
                      <w:rFonts w:hint="default" w:ascii="Times New Roman" w:hAnsi="Times New Roman" w:eastAsia="宋体" w:cs="Times New Roman"/>
                      <w:spacing w:val="-2"/>
                      <w:kern w:val="0"/>
                      <w:sz w:val="21"/>
                      <w:szCs w:val="21"/>
                    </w:rPr>
                    <w:t>未收集</w:t>
                  </w:r>
                </w:p>
              </w:tc>
              <w:tc>
                <w:tcPr>
                  <w:tcW w:w="2225" w:type="dxa"/>
                  <w:vMerge w:val="restart"/>
                  <w:tcBorders>
                    <w:tl2br w:val="nil"/>
                    <w:tr2bl w:val="nil"/>
                  </w:tcBorders>
                  <w:noWrap w:val="0"/>
                  <w:tcMar>
                    <w:top w:w="0" w:type="dxa"/>
                    <w:left w:w="0" w:type="dxa"/>
                    <w:bottom w:w="0" w:type="dxa"/>
                    <w:right w:w="0" w:type="dxa"/>
                  </w:tcMar>
                  <w:vAlign w:val="center"/>
                </w:tcPr>
                <w:p w14:paraId="6DA28F8B">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加强车间管理</w:t>
                  </w:r>
                </w:p>
              </w:tc>
              <w:tc>
                <w:tcPr>
                  <w:tcW w:w="863" w:type="dxa"/>
                  <w:vMerge w:val="restart"/>
                  <w:tcBorders>
                    <w:tl2br w:val="nil"/>
                    <w:tr2bl w:val="nil"/>
                  </w:tcBorders>
                  <w:noWrap w:val="0"/>
                  <w:tcMar>
                    <w:top w:w="0" w:type="dxa"/>
                    <w:left w:w="0" w:type="dxa"/>
                    <w:bottom w:w="0" w:type="dxa"/>
                    <w:right w:w="0" w:type="dxa"/>
                  </w:tcMar>
                  <w:vAlign w:val="center"/>
                </w:tcPr>
                <w:p w14:paraId="6BA67AF3">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850" w:type="dxa"/>
                  <w:tcBorders>
                    <w:tl2br w:val="nil"/>
                    <w:tr2bl w:val="nil"/>
                  </w:tcBorders>
                  <w:noWrap w:val="0"/>
                  <w:tcMar>
                    <w:top w:w="0" w:type="dxa"/>
                    <w:left w:w="0" w:type="dxa"/>
                    <w:bottom w:w="0" w:type="dxa"/>
                    <w:right w:w="0" w:type="dxa"/>
                  </w:tcMar>
                  <w:vAlign w:val="center"/>
                </w:tcPr>
                <w:p w14:paraId="2EAF50E3">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lang w:eastAsia="zh-CN"/>
                    </w:rPr>
                  </w:pPr>
                  <w:r>
                    <w:rPr>
                      <w:rFonts w:hint="default" w:ascii="Times New Roman" w:hAnsi="Times New Roman" w:eastAsia="宋体" w:cs="Times New Roman"/>
                      <w:sz w:val="21"/>
                      <w:szCs w:val="21"/>
                      <w:lang w:eastAsia="zh-CN"/>
                    </w:rPr>
                    <w:t>颗粒物</w:t>
                  </w:r>
                </w:p>
              </w:tc>
              <w:tc>
                <w:tcPr>
                  <w:tcW w:w="3359" w:type="dxa"/>
                  <w:tcBorders>
                    <w:tl2br w:val="nil"/>
                    <w:tr2bl w:val="nil"/>
                  </w:tcBorders>
                  <w:noWrap w:val="0"/>
                  <w:tcMar>
                    <w:top w:w="0" w:type="dxa"/>
                    <w:left w:w="0" w:type="dxa"/>
                    <w:bottom w:w="0" w:type="dxa"/>
                    <w:right w:w="0" w:type="dxa"/>
                  </w:tcMar>
                  <w:vAlign w:val="center"/>
                </w:tcPr>
                <w:p w14:paraId="650FA843">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rPr>
                  </w:pPr>
                  <w:r>
                    <w:rPr>
                      <w:rFonts w:hint="default" w:ascii="Times New Roman" w:hAnsi="Times New Roman" w:eastAsia="宋体" w:cs="Times New Roman"/>
                      <w:kern w:val="0"/>
                      <w:sz w:val="21"/>
                      <w:szCs w:val="21"/>
                    </w:rPr>
                    <w:t>《大气污染物综合排放标准》(GB16297-1996)表2无组织排放监控浓度限值</w:t>
                  </w:r>
                  <w:r>
                    <w:rPr>
                      <w:rFonts w:hint="default" w:ascii="Times New Roman" w:hAnsi="Times New Roman" w:eastAsia="宋体" w:cs="Times New Roman"/>
                      <w:kern w:val="0"/>
                      <w:sz w:val="21"/>
                      <w:szCs w:val="21"/>
                      <w:lang w:eastAsia="zh-CN"/>
                    </w:rPr>
                    <w:t>：</w:t>
                  </w:r>
                  <w:r>
                    <w:rPr>
                      <w:rFonts w:hint="default" w:ascii="Times New Roman" w:hAnsi="Times New Roman" w:eastAsia="宋体" w:cs="Times New Roman"/>
                      <w:kern w:val="0"/>
                      <w:sz w:val="21"/>
                      <w:szCs w:val="21"/>
                    </w:rPr>
                    <w:t>颗粒物1.0mg/m</w:t>
                  </w:r>
                  <w:r>
                    <w:rPr>
                      <w:rFonts w:hint="default" w:ascii="Times New Roman" w:hAnsi="Times New Roman" w:eastAsia="宋体" w:cs="Times New Roman"/>
                      <w:kern w:val="0"/>
                      <w:sz w:val="21"/>
                      <w:szCs w:val="21"/>
                      <w:vertAlign w:val="superscript"/>
                    </w:rPr>
                    <w:t>3</w:t>
                  </w:r>
                </w:p>
              </w:tc>
            </w:tr>
            <w:tr w14:paraId="53DB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jc w:val="center"/>
              </w:trPr>
              <w:tc>
                <w:tcPr>
                  <w:tcW w:w="385" w:type="dxa"/>
                  <w:vMerge w:val="continue"/>
                  <w:tcBorders>
                    <w:tl2br w:val="nil"/>
                    <w:tr2bl w:val="nil"/>
                  </w:tcBorders>
                  <w:noWrap w:val="0"/>
                  <w:vAlign w:val="center"/>
                </w:tcPr>
                <w:p w14:paraId="39F3C164">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vMerge w:val="continue"/>
                  <w:tcBorders>
                    <w:tl2br w:val="nil"/>
                    <w:tr2bl w:val="nil"/>
                  </w:tcBorders>
                  <w:noWrap w:val="0"/>
                  <w:tcMar>
                    <w:top w:w="0" w:type="dxa"/>
                    <w:left w:w="0" w:type="dxa"/>
                    <w:bottom w:w="0" w:type="dxa"/>
                    <w:right w:w="0" w:type="dxa"/>
                  </w:tcMar>
                  <w:vAlign w:val="center"/>
                </w:tcPr>
                <w:p w14:paraId="11B77FBF">
                  <w:pPr>
                    <w:keepNext w:val="0"/>
                    <w:keepLines w:val="0"/>
                    <w:pageBreakBefore w:val="0"/>
                    <w:widowControl w:val="0"/>
                    <w:kinsoku/>
                    <w:wordWrap/>
                    <w:overflowPunct/>
                    <w:topLinePunct w:val="0"/>
                    <w:bidi w:val="0"/>
                    <w:spacing w:line="260" w:lineRule="exact"/>
                    <w:contextualSpacing/>
                    <w:jc w:val="center"/>
                    <w:rPr>
                      <w:rFonts w:hint="default" w:ascii="Times New Roman" w:hAnsi="Times New Roman" w:eastAsia="宋体" w:cs="Times New Roman"/>
                      <w:spacing w:val="-2"/>
                      <w:kern w:val="0"/>
                      <w:sz w:val="21"/>
                      <w:szCs w:val="21"/>
                    </w:rPr>
                  </w:pPr>
                </w:p>
              </w:tc>
              <w:tc>
                <w:tcPr>
                  <w:tcW w:w="2225" w:type="dxa"/>
                  <w:vMerge w:val="continue"/>
                  <w:tcBorders>
                    <w:tl2br w:val="nil"/>
                    <w:tr2bl w:val="nil"/>
                  </w:tcBorders>
                  <w:noWrap w:val="0"/>
                  <w:tcMar>
                    <w:top w:w="0" w:type="dxa"/>
                    <w:left w:w="0" w:type="dxa"/>
                    <w:bottom w:w="0" w:type="dxa"/>
                    <w:right w:w="0" w:type="dxa"/>
                  </w:tcMar>
                  <w:vAlign w:val="center"/>
                </w:tcPr>
                <w:p w14:paraId="4D817450">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p>
              </w:tc>
              <w:tc>
                <w:tcPr>
                  <w:tcW w:w="863" w:type="dxa"/>
                  <w:vMerge w:val="continue"/>
                  <w:tcBorders>
                    <w:tl2br w:val="nil"/>
                    <w:tr2bl w:val="nil"/>
                  </w:tcBorders>
                  <w:noWrap w:val="0"/>
                  <w:tcMar>
                    <w:top w:w="0" w:type="dxa"/>
                    <w:left w:w="0" w:type="dxa"/>
                    <w:bottom w:w="0" w:type="dxa"/>
                    <w:right w:w="0" w:type="dxa"/>
                  </w:tcMar>
                  <w:vAlign w:val="center"/>
                </w:tcPr>
                <w:p w14:paraId="36230EEF">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p>
              </w:tc>
              <w:tc>
                <w:tcPr>
                  <w:tcW w:w="850" w:type="dxa"/>
                  <w:tcBorders>
                    <w:tl2br w:val="nil"/>
                    <w:tr2bl w:val="nil"/>
                  </w:tcBorders>
                  <w:noWrap w:val="0"/>
                  <w:tcMar>
                    <w:top w:w="0" w:type="dxa"/>
                    <w:left w:w="0" w:type="dxa"/>
                    <w:bottom w:w="0" w:type="dxa"/>
                    <w:right w:w="0" w:type="dxa"/>
                  </w:tcMar>
                  <w:vAlign w:val="center"/>
                </w:tcPr>
                <w:p w14:paraId="7F4A6EFC">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VOCs</w:t>
                  </w:r>
                </w:p>
              </w:tc>
              <w:tc>
                <w:tcPr>
                  <w:tcW w:w="3359" w:type="dxa"/>
                  <w:tcBorders>
                    <w:tl2br w:val="nil"/>
                    <w:tr2bl w:val="nil"/>
                  </w:tcBorders>
                  <w:noWrap w:val="0"/>
                  <w:tcMar>
                    <w:top w:w="0" w:type="dxa"/>
                    <w:left w:w="0" w:type="dxa"/>
                    <w:bottom w:w="0" w:type="dxa"/>
                    <w:right w:w="0" w:type="dxa"/>
                  </w:tcMar>
                  <w:vAlign w:val="center"/>
                </w:tcPr>
                <w:p w14:paraId="3018B28D">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rPr>
                  </w:pPr>
                  <w:r>
                    <w:rPr>
                      <w:rFonts w:hint="eastAsia"/>
                      <w:color w:val="000000"/>
                      <w:szCs w:val="21"/>
                      <w:lang w:val="en-US" w:eastAsia="zh-CN"/>
                    </w:rPr>
                    <w:t>《挥发性有机物排放标准第6部分有机化工行业》（</w:t>
                  </w:r>
                  <w:r>
                    <w:rPr>
                      <w:rFonts w:hint="default" w:ascii="Times New Roman" w:hAnsi="Times New Roman" w:cs="Times New Roman"/>
                      <w:color w:val="000000"/>
                      <w:szCs w:val="21"/>
                      <w:lang w:val="en-US" w:eastAsia="zh-CN"/>
                    </w:rPr>
                    <w:t>DB37/2801.6-2018）表</w:t>
                  </w:r>
                  <w:r>
                    <w:rPr>
                      <w:rFonts w:hint="eastAsia" w:ascii="Times New Roman" w:hAnsi="Times New Roman" w:cs="Times New Roman"/>
                      <w:color w:val="000000"/>
                      <w:szCs w:val="21"/>
                      <w:lang w:val="en-US" w:eastAsia="zh-CN"/>
                    </w:rPr>
                    <w:t>3中厂界浓度限值要求（</w:t>
                  </w:r>
                  <w:r>
                    <w:rPr>
                      <w:rFonts w:hint="default" w:ascii="Times New Roman" w:hAnsi="Times New Roman" w:cs="Times New Roman"/>
                      <w:color w:val="auto"/>
                      <w:sz w:val="21"/>
                      <w:szCs w:val="21"/>
                    </w:rPr>
                    <w:t>VOCs：</w:t>
                  </w:r>
                  <w:r>
                    <w:rPr>
                      <w:rFonts w:hint="eastAsia" w:ascii="Times New Roman" w:hAnsi="Times New Roman" w:cs="Times New Roman"/>
                      <w:color w:val="auto"/>
                      <w:sz w:val="21"/>
                      <w:szCs w:val="21"/>
                      <w:lang w:val="en-US" w:eastAsia="zh-CN"/>
                    </w:rPr>
                    <w:t>2.0</w:t>
                  </w:r>
                  <w:r>
                    <w:rPr>
                      <w:rFonts w:hint="default" w:ascii="Times New Roman" w:hAnsi="Times New Roman" w:cs="Times New Roman"/>
                      <w:color w:val="auto"/>
                      <w:sz w:val="21"/>
                      <w:szCs w:val="21"/>
                    </w:rPr>
                    <w:t>mg/m</w:t>
                  </w:r>
                  <w:r>
                    <w:rPr>
                      <w:rFonts w:hint="default" w:ascii="Times New Roman" w:hAnsi="Times New Roman" w:cs="Times New Roman"/>
                      <w:color w:val="auto"/>
                      <w:sz w:val="21"/>
                      <w:szCs w:val="21"/>
                      <w:vertAlign w:val="superscript"/>
                    </w:rPr>
                    <w:t>3</w:t>
                  </w:r>
                  <w:r>
                    <w:rPr>
                      <w:rFonts w:hint="eastAsia" w:ascii="Times New Roman" w:hAnsi="Times New Roman" w:cs="Times New Roman"/>
                      <w:color w:val="000000"/>
                      <w:szCs w:val="21"/>
                      <w:lang w:val="en-US" w:eastAsia="zh-CN"/>
                    </w:rPr>
                    <w:t>）</w:t>
                  </w:r>
                </w:p>
              </w:tc>
            </w:tr>
            <w:tr w14:paraId="4581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tcBorders>
                    <w:tl2br w:val="nil"/>
                    <w:tr2bl w:val="nil"/>
                  </w:tcBorders>
                  <w:noWrap w:val="0"/>
                  <w:vAlign w:val="center"/>
                </w:tcPr>
                <w:p w14:paraId="7822037D">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r>
                    <w:rPr>
                      <w:rFonts w:ascii="Times New Roman" w:hAnsi="Times New Roman"/>
                      <w:sz w:val="21"/>
                      <w:szCs w:val="21"/>
                    </w:rPr>
                    <w:t>噪声</w:t>
                  </w:r>
                </w:p>
              </w:tc>
              <w:tc>
                <w:tcPr>
                  <w:tcW w:w="1187" w:type="dxa"/>
                  <w:tcBorders>
                    <w:tl2br w:val="nil"/>
                    <w:tr2bl w:val="nil"/>
                  </w:tcBorders>
                  <w:noWrap w:val="0"/>
                  <w:tcMar>
                    <w:top w:w="0" w:type="dxa"/>
                    <w:left w:w="0" w:type="dxa"/>
                    <w:bottom w:w="0" w:type="dxa"/>
                    <w:right w:w="0" w:type="dxa"/>
                  </w:tcMar>
                  <w:vAlign w:val="center"/>
                </w:tcPr>
                <w:p w14:paraId="31E15B3C">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设备噪声</w:t>
                  </w:r>
                </w:p>
              </w:tc>
              <w:tc>
                <w:tcPr>
                  <w:tcW w:w="2225" w:type="dxa"/>
                  <w:tcBorders>
                    <w:tl2br w:val="nil"/>
                    <w:tr2bl w:val="nil"/>
                  </w:tcBorders>
                  <w:noWrap w:val="0"/>
                  <w:tcMar>
                    <w:top w:w="0" w:type="dxa"/>
                    <w:left w:w="0" w:type="dxa"/>
                    <w:bottom w:w="0" w:type="dxa"/>
                    <w:right w:w="0" w:type="dxa"/>
                  </w:tcMar>
                  <w:vAlign w:val="center"/>
                </w:tcPr>
                <w:p w14:paraId="09B51A6D">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采用隔声和减振等措施</w:t>
                  </w:r>
                </w:p>
              </w:tc>
              <w:tc>
                <w:tcPr>
                  <w:tcW w:w="863" w:type="dxa"/>
                  <w:tcBorders>
                    <w:tl2br w:val="nil"/>
                    <w:tr2bl w:val="nil"/>
                  </w:tcBorders>
                  <w:noWrap w:val="0"/>
                  <w:tcMar>
                    <w:top w:w="0" w:type="dxa"/>
                    <w:left w:w="0" w:type="dxa"/>
                    <w:bottom w:w="0" w:type="dxa"/>
                    <w:right w:w="0" w:type="dxa"/>
                  </w:tcMar>
                  <w:vAlign w:val="center"/>
                </w:tcPr>
                <w:p w14:paraId="4122531F">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厂界</w:t>
                  </w:r>
                </w:p>
              </w:tc>
              <w:tc>
                <w:tcPr>
                  <w:tcW w:w="850" w:type="dxa"/>
                  <w:tcBorders>
                    <w:tl2br w:val="nil"/>
                    <w:tr2bl w:val="nil"/>
                  </w:tcBorders>
                  <w:noWrap w:val="0"/>
                  <w:tcMar>
                    <w:top w:w="0" w:type="dxa"/>
                    <w:left w:w="0" w:type="dxa"/>
                    <w:bottom w:w="0" w:type="dxa"/>
                    <w:right w:w="0" w:type="dxa"/>
                  </w:tcMar>
                  <w:vAlign w:val="center"/>
                </w:tcPr>
                <w:p w14:paraId="56C454BA">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噪声</w:t>
                  </w:r>
                </w:p>
              </w:tc>
              <w:tc>
                <w:tcPr>
                  <w:tcW w:w="3359" w:type="dxa"/>
                  <w:tcBorders>
                    <w:tl2br w:val="nil"/>
                    <w:tr2bl w:val="nil"/>
                  </w:tcBorders>
                  <w:noWrap w:val="0"/>
                  <w:tcMar>
                    <w:top w:w="0" w:type="dxa"/>
                    <w:left w:w="0" w:type="dxa"/>
                    <w:bottom w:w="0" w:type="dxa"/>
                    <w:right w:w="0" w:type="dxa"/>
                  </w:tcMar>
                  <w:vAlign w:val="center"/>
                </w:tcPr>
                <w:p w14:paraId="516B65EF">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《工业企业厂界环境噪声排放标准》（GB12348-2008）</w:t>
                  </w:r>
                  <w:r>
                    <w:rPr>
                      <w:rFonts w:hint="eastAsia" w:ascii="Times New Roman" w:hAnsi="Times New Roman" w:cs="Times New Roman"/>
                      <w:sz w:val="21"/>
                      <w:szCs w:val="21"/>
                      <w:lang w:val="en-US" w:eastAsia="zh-CN"/>
                    </w:rPr>
                    <w:t>2</w:t>
                  </w:r>
                  <w:r>
                    <w:rPr>
                      <w:rFonts w:hint="default" w:ascii="Times New Roman" w:hAnsi="Times New Roman" w:eastAsia="宋体" w:cs="Times New Roman"/>
                      <w:sz w:val="21"/>
                      <w:szCs w:val="21"/>
                    </w:rPr>
                    <w:t>类标准限值要求</w:t>
                  </w:r>
                </w:p>
              </w:tc>
            </w:tr>
            <w:tr w14:paraId="2BC8E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85" w:type="dxa"/>
                  <w:tcBorders>
                    <w:tl2br w:val="nil"/>
                    <w:tr2bl w:val="nil"/>
                  </w:tcBorders>
                  <w:noWrap w:val="0"/>
                  <w:vAlign w:val="center"/>
                </w:tcPr>
                <w:p w14:paraId="12F793E4">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r>
                    <w:rPr>
                      <w:rFonts w:ascii="Times New Roman" w:hAnsi="Times New Roman"/>
                      <w:sz w:val="21"/>
                      <w:szCs w:val="21"/>
                    </w:rPr>
                    <w:t>废水</w:t>
                  </w:r>
                </w:p>
              </w:tc>
              <w:tc>
                <w:tcPr>
                  <w:tcW w:w="1187" w:type="dxa"/>
                  <w:tcBorders>
                    <w:tl2br w:val="nil"/>
                    <w:tr2bl w:val="nil"/>
                  </w:tcBorders>
                  <w:noWrap w:val="0"/>
                  <w:tcMar>
                    <w:top w:w="0" w:type="dxa"/>
                    <w:left w:w="0" w:type="dxa"/>
                    <w:bottom w:w="0" w:type="dxa"/>
                    <w:right w:w="0" w:type="dxa"/>
                  </w:tcMar>
                  <w:vAlign w:val="center"/>
                </w:tcPr>
                <w:p w14:paraId="7C0B3A22">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lang w:val="en-US" w:eastAsia="zh-CN"/>
                    </w:rPr>
                    <w:t>生活污水</w:t>
                  </w:r>
                </w:p>
              </w:tc>
              <w:tc>
                <w:tcPr>
                  <w:tcW w:w="2225" w:type="dxa"/>
                  <w:tcBorders>
                    <w:tl2br w:val="nil"/>
                    <w:tr2bl w:val="nil"/>
                  </w:tcBorders>
                  <w:noWrap w:val="0"/>
                  <w:tcMar>
                    <w:top w:w="0" w:type="dxa"/>
                    <w:left w:w="0" w:type="dxa"/>
                    <w:bottom w:w="0" w:type="dxa"/>
                    <w:right w:w="0" w:type="dxa"/>
                  </w:tcMar>
                  <w:vAlign w:val="center"/>
                </w:tcPr>
                <w:p w14:paraId="4D1148A3">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lang w:val="en-US"/>
                    </w:rPr>
                  </w:pPr>
                  <w:r>
                    <w:rPr>
                      <w:rFonts w:hint="eastAsia" w:ascii="Times New Roman" w:hAnsi="Times New Roman" w:cs="Times New Roman"/>
                      <w:color w:val="auto"/>
                      <w:sz w:val="21"/>
                      <w:szCs w:val="21"/>
                      <w:lang w:val="en-US" w:eastAsia="zh-CN"/>
                    </w:rPr>
                    <w:t>经厂区内化粪池预处理后由环卫部门清运</w:t>
                  </w:r>
                </w:p>
              </w:tc>
              <w:tc>
                <w:tcPr>
                  <w:tcW w:w="863" w:type="dxa"/>
                  <w:tcBorders>
                    <w:tl2br w:val="nil"/>
                    <w:tr2bl w:val="nil"/>
                  </w:tcBorders>
                  <w:noWrap w:val="0"/>
                  <w:tcMar>
                    <w:top w:w="0" w:type="dxa"/>
                    <w:left w:w="0" w:type="dxa"/>
                    <w:bottom w:w="0" w:type="dxa"/>
                    <w:right w:w="0" w:type="dxa"/>
                  </w:tcMar>
                  <w:vAlign w:val="center"/>
                </w:tcPr>
                <w:p w14:paraId="5C78A24D">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1E22C4C2">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5683F264">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r>
            <w:tr w14:paraId="08BE9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restart"/>
                  <w:tcBorders>
                    <w:tl2br w:val="nil"/>
                    <w:tr2bl w:val="nil"/>
                  </w:tcBorders>
                  <w:noWrap w:val="0"/>
                  <w:vAlign w:val="center"/>
                </w:tcPr>
                <w:p w14:paraId="17D50310">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r>
                    <w:rPr>
                      <w:rFonts w:ascii="Times New Roman" w:hAnsi="Times New Roman"/>
                      <w:sz w:val="21"/>
                      <w:szCs w:val="21"/>
                    </w:rPr>
                    <w:t>固废</w:t>
                  </w:r>
                </w:p>
              </w:tc>
              <w:tc>
                <w:tcPr>
                  <w:tcW w:w="1187" w:type="dxa"/>
                  <w:tcBorders>
                    <w:tl2br w:val="nil"/>
                    <w:tr2bl w:val="nil"/>
                  </w:tcBorders>
                  <w:noWrap w:val="0"/>
                  <w:tcMar>
                    <w:top w:w="0" w:type="dxa"/>
                    <w:left w:w="0" w:type="dxa"/>
                    <w:bottom w:w="0" w:type="dxa"/>
                    <w:right w:w="0" w:type="dxa"/>
                  </w:tcMar>
                  <w:vAlign w:val="center"/>
                </w:tcPr>
                <w:p w14:paraId="3763C7E1">
                  <w:pPr>
                    <w:keepNext w:val="0"/>
                    <w:keepLines w:val="0"/>
                    <w:pageBreakBefore w:val="0"/>
                    <w:widowControl w:val="0"/>
                    <w:kinsoku/>
                    <w:wordWrap/>
                    <w:overflowPunct/>
                    <w:topLinePunct w:val="0"/>
                    <w:bidi w:val="0"/>
                    <w:spacing w:line="260" w:lineRule="exact"/>
                    <w:ind w:left="0" w:leftChars="0" w:right="0" w:rightChars="0"/>
                    <w:jc w:val="center"/>
                    <w:rPr>
                      <w:rFonts w:hint="default" w:ascii="Times New Roman" w:hAnsi="Times New Roman" w:eastAsia="宋体" w:cs="Times New Roman"/>
                      <w:bCs/>
                      <w:sz w:val="21"/>
                      <w:szCs w:val="21"/>
                      <w:lang w:val="en-US" w:eastAsia="zh-CN" w:bidi="ar-SA"/>
                    </w:rPr>
                  </w:pPr>
                  <w:r>
                    <w:rPr>
                      <w:rFonts w:hint="eastAsia" w:ascii="Times New Roman" w:hAnsi="Times New Roman" w:cs="Times New Roman"/>
                      <w:bCs/>
                      <w:sz w:val="21"/>
                      <w:szCs w:val="21"/>
                      <w:lang w:val="en-US" w:eastAsia="zh-CN"/>
                    </w:rPr>
                    <w:t>废包装物</w:t>
                  </w:r>
                </w:p>
              </w:tc>
              <w:tc>
                <w:tcPr>
                  <w:tcW w:w="2225" w:type="dxa"/>
                  <w:vMerge w:val="restart"/>
                  <w:tcBorders>
                    <w:tl2br w:val="nil"/>
                    <w:tr2bl w:val="nil"/>
                  </w:tcBorders>
                  <w:noWrap w:val="0"/>
                  <w:tcMar>
                    <w:top w:w="0" w:type="dxa"/>
                    <w:left w:w="0" w:type="dxa"/>
                    <w:bottom w:w="0" w:type="dxa"/>
                    <w:right w:w="0" w:type="dxa"/>
                  </w:tcMar>
                  <w:vAlign w:val="center"/>
                </w:tcPr>
                <w:p w14:paraId="35113C69">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bCs/>
                      <w:sz w:val="21"/>
                      <w:szCs w:val="21"/>
                      <w:lang w:val="en-US" w:eastAsia="en-US" w:bidi="ar-SA"/>
                    </w:rPr>
                  </w:pPr>
                  <w:r>
                    <w:rPr>
                      <w:rFonts w:hint="default" w:ascii="Times New Roman" w:hAnsi="Times New Roman" w:eastAsia="宋体" w:cs="Times New Roman"/>
                      <w:sz w:val="21"/>
                      <w:szCs w:val="21"/>
                    </w:rPr>
                    <w:t>收集后外卖</w:t>
                  </w:r>
                </w:p>
              </w:tc>
              <w:tc>
                <w:tcPr>
                  <w:tcW w:w="863" w:type="dxa"/>
                  <w:tcBorders>
                    <w:tl2br w:val="nil"/>
                    <w:tr2bl w:val="nil"/>
                  </w:tcBorders>
                  <w:noWrap w:val="0"/>
                  <w:tcMar>
                    <w:top w:w="0" w:type="dxa"/>
                    <w:left w:w="0" w:type="dxa"/>
                    <w:bottom w:w="0" w:type="dxa"/>
                    <w:right w:w="0" w:type="dxa"/>
                  </w:tcMar>
                  <w:vAlign w:val="center"/>
                </w:tcPr>
                <w:p w14:paraId="3AA83CDF">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17961D97">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432329CB">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r>
            <w:tr w14:paraId="32AD2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54CD9118">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731CE25C">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不合格品</w:t>
                  </w:r>
                </w:p>
              </w:tc>
              <w:tc>
                <w:tcPr>
                  <w:tcW w:w="2225" w:type="dxa"/>
                  <w:vMerge w:val="continue"/>
                  <w:tcBorders>
                    <w:tl2br w:val="nil"/>
                    <w:tr2bl w:val="nil"/>
                  </w:tcBorders>
                  <w:noWrap w:val="0"/>
                  <w:tcMar>
                    <w:top w:w="0" w:type="dxa"/>
                    <w:left w:w="0" w:type="dxa"/>
                    <w:bottom w:w="0" w:type="dxa"/>
                    <w:right w:w="0" w:type="dxa"/>
                  </w:tcMar>
                  <w:vAlign w:val="center"/>
                </w:tcPr>
                <w:p w14:paraId="6EECA19D">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p>
              </w:tc>
              <w:tc>
                <w:tcPr>
                  <w:tcW w:w="863" w:type="dxa"/>
                  <w:tcBorders>
                    <w:tl2br w:val="nil"/>
                    <w:tr2bl w:val="nil"/>
                  </w:tcBorders>
                  <w:noWrap w:val="0"/>
                  <w:tcMar>
                    <w:top w:w="0" w:type="dxa"/>
                    <w:left w:w="0" w:type="dxa"/>
                    <w:bottom w:w="0" w:type="dxa"/>
                    <w:right w:w="0" w:type="dxa"/>
                  </w:tcMar>
                  <w:vAlign w:val="center"/>
                </w:tcPr>
                <w:p w14:paraId="1B4AF5C5">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2C29F887">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40FE05F0">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35E3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10C78270">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24B62F67">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废边角料</w:t>
                  </w:r>
                </w:p>
              </w:tc>
              <w:tc>
                <w:tcPr>
                  <w:tcW w:w="2225" w:type="dxa"/>
                  <w:vMerge w:val="continue"/>
                  <w:tcBorders>
                    <w:tl2br w:val="nil"/>
                    <w:tr2bl w:val="nil"/>
                  </w:tcBorders>
                  <w:noWrap w:val="0"/>
                  <w:tcMar>
                    <w:top w:w="0" w:type="dxa"/>
                    <w:left w:w="0" w:type="dxa"/>
                    <w:bottom w:w="0" w:type="dxa"/>
                    <w:right w:w="0" w:type="dxa"/>
                  </w:tcMar>
                  <w:vAlign w:val="center"/>
                </w:tcPr>
                <w:p w14:paraId="0A23AC29">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p>
              </w:tc>
              <w:tc>
                <w:tcPr>
                  <w:tcW w:w="863" w:type="dxa"/>
                  <w:tcBorders>
                    <w:tl2br w:val="nil"/>
                    <w:tr2bl w:val="nil"/>
                  </w:tcBorders>
                  <w:noWrap w:val="0"/>
                  <w:tcMar>
                    <w:top w:w="0" w:type="dxa"/>
                    <w:left w:w="0" w:type="dxa"/>
                    <w:bottom w:w="0" w:type="dxa"/>
                    <w:right w:w="0" w:type="dxa"/>
                  </w:tcMar>
                  <w:vAlign w:val="center"/>
                </w:tcPr>
                <w:p w14:paraId="173CE209">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47AF96C2">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128A51CA">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0FAB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76187D31">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13985646">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除尘器收尘</w:t>
                  </w:r>
                </w:p>
              </w:tc>
              <w:tc>
                <w:tcPr>
                  <w:tcW w:w="2225" w:type="dxa"/>
                  <w:tcBorders>
                    <w:tl2br w:val="nil"/>
                    <w:tr2bl w:val="nil"/>
                  </w:tcBorders>
                  <w:noWrap w:val="0"/>
                  <w:tcMar>
                    <w:top w:w="0" w:type="dxa"/>
                    <w:left w:w="0" w:type="dxa"/>
                    <w:bottom w:w="0" w:type="dxa"/>
                    <w:right w:w="0" w:type="dxa"/>
                  </w:tcMar>
                  <w:vAlign w:val="center"/>
                </w:tcPr>
                <w:p w14:paraId="0C8A29A7">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回用于生产</w:t>
                  </w:r>
                </w:p>
              </w:tc>
              <w:tc>
                <w:tcPr>
                  <w:tcW w:w="863" w:type="dxa"/>
                  <w:tcBorders>
                    <w:tl2br w:val="nil"/>
                    <w:tr2bl w:val="nil"/>
                  </w:tcBorders>
                  <w:noWrap w:val="0"/>
                  <w:tcMar>
                    <w:top w:w="0" w:type="dxa"/>
                    <w:left w:w="0" w:type="dxa"/>
                    <w:bottom w:w="0" w:type="dxa"/>
                    <w:right w:w="0" w:type="dxa"/>
                  </w:tcMar>
                  <w:vAlign w:val="center"/>
                </w:tcPr>
                <w:p w14:paraId="66846356">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3725D4EF">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10734DCC">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r>
            <w:tr w14:paraId="3444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4ECD710D">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1DA5AFA4">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cs="Times New Roman"/>
                      <w:b w:val="0"/>
                      <w:bCs w:val="0"/>
                      <w:sz w:val="21"/>
                      <w:szCs w:val="21"/>
                      <w:lang w:val="en-US" w:eastAsia="zh-CN"/>
                    </w:rPr>
                  </w:pPr>
                  <w:r>
                    <w:rPr>
                      <w:rFonts w:hint="eastAsia" w:ascii="Times New Roman" w:hAnsi="Times New Roman" w:cs="Times New Roman"/>
                      <w:b w:val="0"/>
                      <w:bCs w:val="0"/>
                      <w:sz w:val="21"/>
                      <w:szCs w:val="21"/>
                      <w:lang w:val="en-US" w:eastAsia="zh-CN"/>
                    </w:rPr>
                    <w:t>生活垃圾</w:t>
                  </w:r>
                </w:p>
              </w:tc>
              <w:tc>
                <w:tcPr>
                  <w:tcW w:w="2225" w:type="dxa"/>
                  <w:tcBorders>
                    <w:tl2br w:val="nil"/>
                    <w:tr2bl w:val="nil"/>
                  </w:tcBorders>
                  <w:noWrap w:val="0"/>
                  <w:tcMar>
                    <w:top w:w="0" w:type="dxa"/>
                    <w:left w:w="0" w:type="dxa"/>
                    <w:bottom w:w="0" w:type="dxa"/>
                    <w:right w:w="0" w:type="dxa"/>
                  </w:tcMar>
                  <w:vAlign w:val="center"/>
                </w:tcPr>
                <w:p w14:paraId="50749240">
                  <w:pPr>
                    <w:keepNext w:val="0"/>
                    <w:keepLines w:val="0"/>
                    <w:pageBreakBefore w:val="0"/>
                    <w:widowControl w:val="0"/>
                    <w:kinsoku/>
                    <w:wordWrap/>
                    <w:overflowPunct/>
                    <w:topLinePunct w:val="0"/>
                    <w:bidi w:val="0"/>
                    <w:spacing w:line="260" w:lineRule="exact"/>
                    <w:jc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环卫部门清运</w:t>
                  </w:r>
                </w:p>
              </w:tc>
              <w:tc>
                <w:tcPr>
                  <w:tcW w:w="863" w:type="dxa"/>
                  <w:tcBorders>
                    <w:tl2br w:val="nil"/>
                    <w:tr2bl w:val="nil"/>
                  </w:tcBorders>
                  <w:noWrap w:val="0"/>
                  <w:tcMar>
                    <w:top w:w="0" w:type="dxa"/>
                    <w:left w:w="0" w:type="dxa"/>
                    <w:bottom w:w="0" w:type="dxa"/>
                    <w:right w:w="0" w:type="dxa"/>
                  </w:tcMar>
                  <w:vAlign w:val="center"/>
                </w:tcPr>
                <w:p w14:paraId="4AAC98B4">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7D06017F">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6694F96E">
                  <w:pPr>
                    <w:keepNext w:val="0"/>
                    <w:keepLines w:val="0"/>
                    <w:pageBreakBefore w:val="0"/>
                    <w:widowControl w:val="0"/>
                    <w:kinsoku/>
                    <w:wordWrap/>
                    <w:overflowPunct/>
                    <w:topLinePunct w:val="0"/>
                    <w:bidi w:val="0"/>
                    <w:adjustRightInd w:val="0"/>
                    <w:snapToGrid w:val="0"/>
                    <w:spacing w:line="260" w:lineRule="exact"/>
                    <w:ind w:left="0" w:leftChars="0" w:right="0" w:rightChars="0"/>
                    <w:jc w:val="center"/>
                    <w:rPr>
                      <w:rFonts w:hint="default" w:ascii="Times New Roman" w:hAnsi="Times New Roman" w:eastAsia="宋体" w:cs="Times New Roman"/>
                      <w:sz w:val="21"/>
                      <w:szCs w:val="21"/>
                      <w:lang w:val="en-US" w:eastAsia="en-US" w:bidi="ar-SA"/>
                    </w:rPr>
                  </w:pPr>
                  <w:r>
                    <w:rPr>
                      <w:rFonts w:hint="default" w:ascii="Times New Roman" w:hAnsi="Times New Roman" w:eastAsia="宋体" w:cs="Times New Roman"/>
                      <w:sz w:val="21"/>
                      <w:szCs w:val="21"/>
                    </w:rPr>
                    <w:t>——</w:t>
                  </w:r>
                </w:p>
              </w:tc>
            </w:tr>
            <w:tr w14:paraId="3DF9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37D11F36">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689D801F">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废机油桶</w:t>
                  </w:r>
                </w:p>
              </w:tc>
              <w:tc>
                <w:tcPr>
                  <w:tcW w:w="2225" w:type="dxa"/>
                  <w:vMerge w:val="restart"/>
                  <w:tcBorders>
                    <w:tl2br w:val="nil"/>
                    <w:tr2bl w:val="nil"/>
                  </w:tcBorders>
                  <w:noWrap w:val="0"/>
                  <w:tcMar>
                    <w:top w:w="0" w:type="dxa"/>
                    <w:left w:w="0" w:type="dxa"/>
                    <w:bottom w:w="0" w:type="dxa"/>
                    <w:right w:w="0" w:type="dxa"/>
                  </w:tcMar>
                  <w:vAlign w:val="center"/>
                </w:tcPr>
                <w:p w14:paraId="4237E5A2">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委托资质单位处理</w:t>
                  </w:r>
                </w:p>
              </w:tc>
              <w:tc>
                <w:tcPr>
                  <w:tcW w:w="863" w:type="dxa"/>
                  <w:tcBorders>
                    <w:tl2br w:val="nil"/>
                    <w:tr2bl w:val="nil"/>
                  </w:tcBorders>
                  <w:noWrap w:val="0"/>
                  <w:tcMar>
                    <w:top w:w="0" w:type="dxa"/>
                    <w:left w:w="0" w:type="dxa"/>
                    <w:bottom w:w="0" w:type="dxa"/>
                    <w:right w:w="0" w:type="dxa"/>
                  </w:tcMar>
                  <w:vAlign w:val="center"/>
                </w:tcPr>
                <w:p w14:paraId="4EA065A6">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72216181">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191430F1">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5EB2C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7C8AA9C5">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55EDB67A">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t>废机油</w:t>
                  </w:r>
                </w:p>
              </w:tc>
              <w:tc>
                <w:tcPr>
                  <w:tcW w:w="2225" w:type="dxa"/>
                  <w:vMerge w:val="continue"/>
                  <w:tcBorders>
                    <w:tl2br w:val="nil"/>
                    <w:tr2bl w:val="nil"/>
                  </w:tcBorders>
                  <w:noWrap w:val="0"/>
                  <w:tcMar>
                    <w:top w:w="0" w:type="dxa"/>
                    <w:left w:w="0" w:type="dxa"/>
                    <w:bottom w:w="0" w:type="dxa"/>
                    <w:right w:w="0" w:type="dxa"/>
                  </w:tcMar>
                  <w:vAlign w:val="center"/>
                </w:tcPr>
                <w:p w14:paraId="35AF9370">
                  <w:pPr>
                    <w:keepNext w:val="0"/>
                    <w:keepLines w:val="0"/>
                    <w:pageBreakBefore w:val="0"/>
                    <w:widowControl w:val="0"/>
                    <w:kinsoku/>
                    <w:wordWrap/>
                    <w:overflowPunct/>
                    <w:topLinePunct w:val="0"/>
                    <w:bidi w:val="0"/>
                    <w:spacing w:line="260" w:lineRule="exact"/>
                    <w:jc w:val="center"/>
                    <w:rPr>
                      <w:rFonts w:hint="default" w:ascii="Times New Roman" w:hAnsi="Times New Roman" w:eastAsia="宋体" w:cs="Times New Roman"/>
                      <w:sz w:val="21"/>
                      <w:szCs w:val="21"/>
                    </w:rPr>
                  </w:pPr>
                </w:p>
              </w:tc>
              <w:tc>
                <w:tcPr>
                  <w:tcW w:w="863" w:type="dxa"/>
                  <w:tcBorders>
                    <w:tl2br w:val="nil"/>
                    <w:tr2bl w:val="nil"/>
                  </w:tcBorders>
                  <w:noWrap w:val="0"/>
                  <w:tcMar>
                    <w:top w:w="0" w:type="dxa"/>
                    <w:left w:w="0" w:type="dxa"/>
                    <w:bottom w:w="0" w:type="dxa"/>
                    <w:right w:w="0" w:type="dxa"/>
                  </w:tcMar>
                  <w:vAlign w:val="center"/>
                </w:tcPr>
                <w:p w14:paraId="1BC7E81D">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608A02CE">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1C49CE58">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r w14:paraId="1881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85" w:type="dxa"/>
                  <w:vMerge w:val="continue"/>
                  <w:tcBorders>
                    <w:tl2br w:val="nil"/>
                    <w:tr2bl w:val="nil"/>
                  </w:tcBorders>
                  <w:noWrap w:val="0"/>
                  <w:vAlign w:val="center"/>
                </w:tcPr>
                <w:p w14:paraId="6177190E">
                  <w:pPr>
                    <w:keepNext w:val="0"/>
                    <w:keepLines w:val="0"/>
                    <w:pageBreakBefore w:val="0"/>
                    <w:widowControl w:val="0"/>
                    <w:kinsoku/>
                    <w:wordWrap/>
                    <w:overflowPunct/>
                    <w:topLinePunct w:val="0"/>
                    <w:bidi w:val="0"/>
                    <w:adjustRightInd w:val="0"/>
                    <w:snapToGrid w:val="0"/>
                    <w:spacing w:line="260" w:lineRule="exact"/>
                    <w:jc w:val="center"/>
                    <w:rPr>
                      <w:rFonts w:ascii="Times New Roman" w:hAnsi="Times New Roman"/>
                      <w:sz w:val="21"/>
                      <w:szCs w:val="21"/>
                    </w:rPr>
                  </w:pPr>
                </w:p>
              </w:tc>
              <w:tc>
                <w:tcPr>
                  <w:tcW w:w="1187" w:type="dxa"/>
                  <w:tcBorders>
                    <w:tl2br w:val="nil"/>
                    <w:tr2bl w:val="nil"/>
                  </w:tcBorders>
                  <w:noWrap w:val="0"/>
                  <w:tcMar>
                    <w:top w:w="0" w:type="dxa"/>
                    <w:left w:w="0" w:type="dxa"/>
                    <w:bottom w:w="0" w:type="dxa"/>
                    <w:right w:w="0" w:type="dxa"/>
                  </w:tcMar>
                  <w:vAlign w:val="center"/>
                </w:tcPr>
                <w:p w14:paraId="41AB2F3C">
                  <w:pPr>
                    <w:keepNext w:val="0"/>
                    <w:keepLines w:val="0"/>
                    <w:pageBreakBefore w:val="0"/>
                    <w:widowControl w:val="0"/>
                    <w:kinsoku/>
                    <w:wordWrap/>
                    <w:overflowPunct/>
                    <w:topLinePunct w:val="0"/>
                    <w:autoSpaceDE/>
                    <w:autoSpaceDN/>
                    <w:bidi w:val="0"/>
                    <w:adjustRightInd w:val="0"/>
                    <w:snapToGrid w:val="0"/>
                    <w:spacing w:line="260" w:lineRule="exact"/>
                    <w:ind w:left="0" w:leftChars="0" w:right="0" w:rightChars="0"/>
                    <w:jc w:val="center"/>
                    <w:textAlignment w:val="auto"/>
                    <w:rPr>
                      <w:rFonts w:hint="default" w:ascii="Times New Roman" w:hAnsi="Times New Roman" w:eastAsia="宋体" w:cs="Times New Roman"/>
                      <w:b w:val="0"/>
                      <w:bCs w:val="0"/>
                      <w:kern w:val="2"/>
                      <w:sz w:val="21"/>
                      <w:szCs w:val="21"/>
                      <w:lang w:val="en-US" w:eastAsia="zh-CN" w:bidi="ar-SA"/>
                    </w:rPr>
                  </w:pPr>
                  <w:r>
                    <w:rPr>
                      <w:rFonts w:hint="default" w:ascii="Times New Roman" w:hAnsi="Times New Roman" w:eastAsia="宋体" w:cs="Times New Roman"/>
                      <w:b w:val="0"/>
                      <w:bCs w:val="0"/>
                      <w:sz w:val="21"/>
                      <w:szCs w:val="21"/>
                      <w:lang w:val="en-US" w:eastAsia="zh-CN"/>
                    </w:rPr>
                    <w:t>废活性炭</w:t>
                  </w:r>
                </w:p>
              </w:tc>
              <w:tc>
                <w:tcPr>
                  <w:tcW w:w="2225" w:type="dxa"/>
                  <w:vMerge w:val="continue"/>
                  <w:tcBorders>
                    <w:tl2br w:val="nil"/>
                    <w:tr2bl w:val="nil"/>
                  </w:tcBorders>
                  <w:noWrap w:val="0"/>
                  <w:tcMar>
                    <w:top w:w="0" w:type="dxa"/>
                    <w:left w:w="0" w:type="dxa"/>
                    <w:bottom w:w="0" w:type="dxa"/>
                    <w:right w:w="0" w:type="dxa"/>
                  </w:tcMar>
                  <w:vAlign w:val="center"/>
                </w:tcPr>
                <w:p w14:paraId="29649CBC">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bCs/>
                      <w:sz w:val="21"/>
                      <w:szCs w:val="21"/>
                    </w:rPr>
                  </w:pPr>
                </w:p>
              </w:tc>
              <w:tc>
                <w:tcPr>
                  <w:tcW w:w="863" w:type="dxa"/>
                  <w:tcBorders>
                    <w:tl2br w:val="nil"/>
                    <w:tr2bl w:val="nil"/>
                  </w:tcBorders>
                  <w:noWrap w:val="0"/>
                  <w:tcMar>
                    <w:top w:w="0" w:type="dxa"/>
                    <w:left w:w="0" w:type="dxa"/>
                    <w:bottom w:w="0" w:type="dxa"/>
                    <w:right w:w="0" w:type="dxa"/>
                  </w:tcMar>
                  <w:vAlign w:val="center"/>
                </w:tcPr>
                <w:p w14:paraId="23E4C129">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850" w:type="dxa"/>
                  <w:tcBorders>
                    <w:tl2br w:val="nil"/>
                    <w:tr2bl w:val="nil"/>
                  </w:tcBorders>
                  <w:noWrap w:val="0"/>
                  <w:tcMar>
                    <w:top w:w="0" w:type="dxa"/>
                    <w:left w:w="0" w:type="dxa"/>
                    <w:bottom w:w="0" w:type="dxa"/>
                    <w:right w:w="0" w:type="dxa"/>
                  </w:tcMar>
                  <w:vAlign w:val="center"/>
                </w:tcPr>
                <w:p w14:paraId="36CC93BB">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c>
                <w:tcPr>
                  <w:tcW w:w="3359" w:type="dxa"/>
                  <w:tcBorders>
                    <w:tl2br w:val="nil"/>
                    <w:tr2bl w:val="nil"/>
                  </w:tcBorders>
                  <w:noWrap w:val="0"/>
                  <w:tcMar>
                    <w:top w:w="0" w:type="dxa"/>
                    <w:left w:w="0" w:type="dxa"/>
                    <w:bottom w:w="0" w:type="dxa"/>
                    <w:right w:w="0" w:type="dxa"/>
                  </w:tcMar>
                  <w:vAlign w:val="center"/>
                </w:tcPr>
                <w:p w14:paraId="467929CC">
                  <w:pPr>
                    <w:keepNext w:val="0"/>
                    <w:keepLines w:val="0"/>
                    <w:pageBreakBefore w:val="0"/>
                    <w:widowControl w:val="0"/>
                    <w:kinsoku/>
                    <w:wordWrap/>
                    <w:overflowPunct/>
                    <w:topLinePunct w:val="0"/>
                    <w:bidi w:val="0"/>
                    <w:adjustRightInd w:val="0"/>
                    <w:snapToGrid w:val="0"/>
                    <w:spacing w:line="260" w:lineRule="exact"/>
                    <w:jc w:val="center"/>
                    <w:rPr>
                      <w:rFonts w:hint="default" w:ascii="Times New Roman" w:hAnsi="Times New Roman" w:eastAsia="宋体" w:cs="Times New Roman"/>
                      <w:sz w:val="21"/>
                      <w:szCs w:val="21"/>
                    </w:rPr>
                  </w:pPr>
                  <w:r>
                    <w:rPr>
                      <w:rFonts w:hint="default" w:ascii="Times New Roman" w:hAnsi="Times New Roman" w:eastAsia="宋体" w:cs="Times New Roman"/>
                      <w:sz w:val="21"/>
                      <w:szCs w:val="21"/>
                    </w:rPr>
                    <w:t>——</w:t>
                  </w:r>
                </w:p>
              </w:tc>
            </w:tr>
          </w:tbl>
          <w:p w14:paraId="5BADE7A1">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p>
          <w:p w14:paraId="42D19B76">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p>
          <w:p w14:paraId="7DAC51C8">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p>
          <w:p w14:paraId="35A0C79E">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default" w:ascii="Times New Roman" w:hAnsi="Times New Roman" w:cs="Times New Roman"/>
                <w:b/>
                <w:bCs/>
                <w:color w:val="auto"/>
                <w:sz w:val="24"/>
                <w:szCs w:val="24"/>
                <w:vertAlign w:val="baseline"/>
                <w:lang w:val="en-US" w:eastAsia="zh-CN"/>
              </w:rPr>
            </w:pPr>
          </w:p>
          <w:p w14:paraId="42A7324B">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default" w:ascii="Times New Roman" w:hAnsi="Times New Roman" w:cs="Times New Roman"/>
                <w:b/>
                <w:bCs/>
                <w:color w:val="auto"/>
                <w:sz w:val="24"/>
                <w:szCs w:val="24"/>
                <w:vertAlign w:val="baseline"/>
                <w:lang w:val="en-US" w:eastAsia="zh-CN"/>
              </w:rPr>
            </w:pPr>
          </w:p>
          <w:p w14:paraId="4ECB4150">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default" w:ascii="Times New Roman" w:hAnsi="Times New Roman" w:cs="Times New Roman"/>
                <w:b/>
                <w:bCs/>
                <w:color w:val="auto"/>
                <w:sz w:val="24"/>
                <w:szCs w:val="24"/>
                <w:vertAlign w:val="baseline"/>
                <w:lang w:val="en-US" w:eastAsia="zh-CN"/>
              </w:rPr>
            </w:pPr>
          </w:p>
          <w:p w14:paraId="21262072">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default" w:ascii="Times New Roman" w:hAnsi="Times New Roman" w:cs="Times New Roman"/>
                <w:b/>
                <w:bCs/>
                <w:color w:val="auto"/>
                <w:sz w:val="24"/>
                <w:szCs w:val="24"/>
                <w:vertAlign w:val="baseline"/>
                <w:lang w:val="en-US" w:eastAsia="zh-CN"/>
              </w:rPr>
            </w:pPr>
          </w:p>
          <w:p w14:paraId="50632D2E">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center"/>
              <w:textAlignment w:val="auto"/>
              <w:outlineLvl w:val="9"/>
              <w:rPr>
                <w:rFonts w:hint="default" w:ascii="Times New Roman" w:hAnsi="Times New Roman" w:cs="Times New Roman"/>
                <w:b/>
                <w:bCs/>
                <w:color w:val="auto"/>
                <w:sz w:val="24"/>
                <w:szCs w:val="24"/>
                <w:vertAlign w:val="baseline"/>
                <w:lang w:val="en-US" w:eastAsia="zh-CN"/>
              </w:rPr>
            </w:pPr>
          </w:p>
          <w:p w14:paraId="77A98C24">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b/>
                <w:bCs/>
                <w:color w:val="auto"/>
                <w:sz w:val="24"/>
                <w:szCs w:val="24"/>
                <w:vertAlign w:val="baseline"/>
                <w:lang w:val="en-US" w:eastAsia="zh-CN"/>
              </w:rPr>
            </w:pPr>
          </w:p>
        </w:tc>
      </w:tr>
    </w:tbl>
    <w:p w14:paraId="49010088">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lang w:eastAsia="zh-CN"/>
        </w:rPr>
        <w:t>表五、建设项目环评报告表的主要结论与建议及审批部门审批决定</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4CAC8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26" w:type="dxa"/>
            <w:tcBorders>
              <w:tl2br w:val="nil"/>
              <w:tr2bl w:val="nil"/>
            </w:tcBorders>
            <w:noWrap w:val="0"/>
            <w:vAlign w:val="top"/>
          </w:tcPr>
          <w:p w14:paraId="5815F53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cs="Times New Roman"/>
                <w:b/>
                <w:bCs/>
                <w:color w:val="auto"/>
                <w:sz w:val="24"/>
                <w:szCs w:val="24"/>
                <w:vertAlign w:val="baseline"/>
                <w:lang w:val="en-US" w:eastAsia="zh-CN"/>
              </w:rPr>
            </w:pPr>
            <w:r>
              <w:rPr>
                <w:rFonts w:hint="default" w:ascii="Times New Roman" w:hAnsi="Times New Roman" w:cs="Times New Roman"/>
                <w:b/>
                <w:bCs/>
                <w:color w:val="auto"/>
                <w:sz w:val="24"/>
                <w:szCs w:val="24"/>
                <w:vertAlign w:val="baseline"/>
                <w:lang w:val="en-US" w:eastAsia="zh-CN"/>
              </w:rPr>
              <w:t>5.1建设项目环评报告书（表）的主要结论与建议</w:t>
            </w:r>
          </w:p>
          <w:p w14:paraId="14093DD1">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拟建项目建成运行后，会对周围环境带来一定影响，通过落实报告表中提出的合理、有效环保措施，确保废气、废水达标排放，固废得到合理处置，使得建设项目对周围环境影响程度可以接受，从环境保护角度分析，项目建设是可行的。</w:t>
            </w:r>
          </w:p>
          <w:p w14:paraId="5F0991B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both"/>
              <w:textAlignment w:val="auto"/>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5.2审批部门审批决定</w:t>
            </w:r>
          </w:p>
          <w:p w14:paraId="1DCE2BEE">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rPr>
            </w:pPr>
            <w:r>
              <w:rPr>
                <w:rFonts w:hint="default" w:ascii="Times New Roman" w:hAnsi="Times New Roman" w:cs="Times New Roman"/>
                <w:snapToGrid w:val="0"/>
                <w:color w:val="auto"/>
                <w:sz w:val="24"/>
              </w:rPr>
              <w:t>本项目于</w:t>
            </w:r>
            <w:r>
              <w:rPr>
                <w:rFonts w:hint="eastAsia" w:ascii="Times New Roman" w:hAnsi="Times New Roman" w:cs="Times New Roman"/>
                <w:snapToGrid w:val="0"/>
                <w:color w:val="auto"/>
                <w:sz w:val="24"/>
                <w:lang w:eastAsia="zh-CN"/>
              </w:rPr>
              <w:t>20</w:t>
            </w:r>
            <w:r>
              <w:rPr>
                <w:rFonts w:hint="eastAsia" w:ascii="Times New Roman" w:hAnsi="Times New Roman" w:cs="Times New Roman"/>
                <w:snapToGrid w:val="0"/>
                <w:color w:val="auto"/>
                <w:sz w:val="24"/>
                <w:lang w:val="en-US" w:eastAsia="zh-CN"/>
              </w:rPr>
              <w:t>19</w:t>
            </w:r>
            <w:r>
              <w:rPr>
                <w:rFonts w:hint="eastAsia" w:ascii="Times New Roman" w:hAnsi="Times New Roman" w:cs="Times New Roman"/>
                <w:snapToGrid w:val="0"/>
                <w:color w:val="auto"/>
                <w:sz w:val="24"/>
                <w:lang w:eastAsia="zh-CN"/>
              </w:rPr>
              <w:t>年</w:t>
            </w:r>
            <w:r>
              <w:rPr>
                <w:rFonts w:hint="eastAsia" w:ascii="Times New Roman" w:hAnsi="Times New Roman" w:cs="Times New Roman"/>
                <w:snapToGrid w:val="0"/>
                <w:color w:val="auto"/>
                <w:sz w:val="24"/>
                <w:lang w:val="en-US" w:eastAsia="zh-CN"/>
              </w:rPr>
              <w:t>8</w:t>
            </w:r>
            <w:r>
              <w:rPr>
                <w:rFonts w:hint="eastAsia" w:ascii="Times New Roman" w:hAnsi="Times New Roman" w:cs="Times New Roman"/>
                <w:snapToGrid w:val="0"/>
                <w:color w:val="auto"/>
                <w:sz w:val="24"/>
                <w:lang w:eastAsia="zh-CN"/>
              </w:rPr>
              <w:t>月</w:t>
            </w:r>
            <w:r>
              <w:rPr>
                <w:rFonts w:hint="eastAsia" w:ascii="Times New Roman" w:hAnsi="Times New Roman" w:cs="Times New Roman"/>
                <w:snapToGrid w:val="0"/>
                <w:color w:val="auto"/>
                <w:sz w:val="24"/>
                <w:lang w:val="en-US" w:eastAsia="zh-CN"/>
              </w:rPr>
              <w:t>15</w:t>
            </w:r>
            <w:r>
              <w:rPr>
                <w:rFonts w:hint="eastAsia" w:ascii="Times New Roman" w:hAnsi="Times New Roman" w:cs="Times New Roman"/>
                <w:snapToGrid w:val="0"/>
                <w:color w:val="auto"/>
                <w:sz w:val="24"/>
                <w:lang w:eastAsia="zh-CN"/>
              </w:rPr>
              <w:t>日</w:t>
            </w:r>
            <w:r>
              <w:rPr>
                <w:rFonts w:hint="default" w:ascii="Times New Roman" w:hAnsi="Times New Roman" w:cs="Times New Roman"/>
                <w:snapToGrid w:val="0"/>
                <w:color w:val="auto"/>
                <w:sz w:val="24"/>
              </w:rPr>
              <w:t>由淄博市生态环境局临淄分局审批通过，并出具审批意见。其审批意见如下：</w:t>
            </w:r>
          </w:p>
          <w:p w14:paraId="06F7CD1D">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经审查，对你公司《淄博先科树脂有限公司3000吨/年通信电缆发泡料造粒生产技术改造项目环境影响报告表》(甘肃宜洁环境工程科技有限公司编制)，提出审批意见如下:</w:t>
            </w:r>
          </w:p>
          <w:p w14:paraId="3C1A3319">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一、该项目位于淄博市临淄区梧台工业聚集区淄博先科树脂有限公司院内，总投资500万元，其中环保投资5万元。原有项目年产6000吨通信电缆聚烯烃绝缘材料，该项目利用现有厂房，淘汰原有2台老化的单螺杆造粒机，新增双螺杆水环造粒机、单螺杆造粒机、磨粉机、粉碎机等设备，新上环保设施，以聚乙烯、聚丙烯等为原料，通过磨粉、投料搅拌、加热挤出、冷却、切粒、筛选等工序，技改后年生产通信电缆发泡料造粒9000吨。根据环评结论，符合国家产业政策要求，在落实建设项目环境影响报告表提出的各项污染防治措施及整改措施的前提下，能达到环境保护要求，经征求局领导及各科室意见，均无异议，同意该项目按照环评工艺及地点建设。</w:t>
            </w:r>
          </w:p>
          <w:p w14:paraId="109A6E6B">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二、该项目在日常环境管理中必须严格落实环境影响报告表提出的各项环保要求，并须做好以下工作:</w:t>
            </w:r>
          </w:p>
          <w:p w14:paraId="799977EC">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1.加强原材物料管理，物料储存区、生产装置区、道路运输区地面防渗硬化;及时对地面进行清理，确保厂区地面干净、整洁。按“清污分流、雨污分流”原则建设厂区给排水管网系统，完善冷却循环水池及其导流设施，并采用有效的防渗措施。生活污水排入旱厕，由环卫部门定期清运。</w:t>
            </w:r>
          </w:p>
          <w:p w14:paraId="72C0E574">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2.车间采取密封、隔音、减震等措施，控制设备噪声，确保厂界噪声符合《工业企业厂界环境噪声排放标准》(GB12348-2008)中的2类标准。</w:t>
            </w:r>
          </w:p>
          <w:p w14:paraId="04A6CFE2">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3.加强各工序生产管理，加热挤出工序中产生的有机废气经集气罩收集后经光氧催化+活性炭吸附装置处理后经1根15m高的排气筒排放，确保废气有组织排放满</w:t>
            </w:r>
            <w:r>
              <w:rPr>
                <w:rFonts w:hint="eastAsia" w:ascii="Times New Roman" w:hAnsi="Times New Roman" w:cs="Times New Roman"/>
                <w:color w:val="auto"/>
                <w:sz w:val="24"/>
                <w:lang w:val="en-US" w:eastAsia="zh-CN"/>
              </w:rPr>
              <w:t>足</w:t>
            </w:r>
            <w:r>
              <w:rPr>
                <w:rFonts w:hint="default" w:ascii="Times New Roman" w:hAnsi="Times New Roman" w:cs="Times New Roman"/>
                <w:color w:val="auto"/>
                <w:sz w:val="24"/>
                <w:lang w:val="en-US" w:eastAsia="zh-CN"/>
              </w:rPr>
              <w:t>《合成树脂工业污染物排放标准》(GB31572-2015)表5标准要求，同时满足《挥发性有机物排放标准第6部分:有机化工行业》(DB37/2801.6-2018)表1中Ⅱ时段排放限值要求;破碎、磨粉工序及投料搅拌工序产生的颗粒物集气罩进行收集，经布袋除尘器处理后经同一根15米高的排气筒排放,确保颗粒物有组织排放满足《山东省区域性大气污染物综合排放标准》(DB37/2376-2013)表2重点控制区排放浓度限值要求。</w:t>
            </w:r>
          </w:p>
          <w:p w14:paraId="0A174B01">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加强管理及厂区绿化、减少废气的无组织排放，确保废气无组织排放满足《合成树脂工业污染物排放标准》(GB31S72-2015)表9中相关标准要求，同时满足《挥发性有机物排放标准第6部分:有机化工行业》(DB37/2801.6-2018)表3厂界监控点浓度限值要求。</w:t>
            </w:r>
          </w:p>
          <w:p w14:paraId="2D401750">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4.按固体废物“资源化、减量化、无害化”处置原则落实各类固体废物的收集、处置和综合利用措施。废机油、废机油桶、废灯管、废活性炭属危险废物，按照危险废物管理的相关规定妥善收集、储存，交由有资质的单位进行处理并做好转移台账记录:不合格品、边角废料、除尘器收尘量集中收集后回用于生产;废包装集中收集后回用于生产;旱厕粪便由环卫部门定期清挖，用作农田堆肥;生活垃圾由环卫部门统一清运，不得随意弃置。</w:t>
            </w:r>
          </w:p>
          <w:p w14:paraId="411BE223">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5.根据环境风险评价、环境应急预案和厂区实际现状，熟练掌握厂区的所有风险源及相应的应急措施，建设相配套的事故应急设施，配备应急物资、设备，在非事故状态下不得占用，并定期进行维修保养;加强环境风险管理，对风险评价实行动态管理，保证事故发生时立即进入应急状态，确保环境安全。</w:t>
            </w:r>
          </w:p>
          <w:p w14:paraId="29B3944C">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三、建立健全环境管理制度，加强企业内部环保设施运行管理和操作人员的培训，不断提高其管理和实际运行操作能力，确保各类污染物处理设施安全稳定运行和各项污染物长期稳定达标排放。</w:t>
            </w:r>
          </w:p>
          <w:p w14:paraId="2BA8D66B">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四、该项目若遇规划布局调整，须无条件停产并按规划要求进行搬迁，若遇环境信访或污染事件，经查实须立即停产整治。若该项目的性质、规模、地点、采用的生产工艺或者防治污染、防止生态破坏的措施发生重大变动的，须重新向生态环境部门报批环境影响评价文件。</w:t>
            </w:r>
          </w:p>
          <w:p w14:paraId="32CE5C04">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firstLine="504"/>
              <w:jc w:val="left"/>
              <w:textAlignment w:val="auto"/>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val="en-US" w:eastAsia="zh-CN"/>
              </w:rPr>
              <w:t>五、项目建成后，要按照《建设项目环境保护管理条例》、《建设项目竣工环境保护验收暂行办法》要求，及时组织建设项目竣工验收，经验收合格后方可正式投入使用。</w:t>
            </w:r>
          </w:p>
          <w:p w14:paraId="6AEED3B6">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left"/>
              <w:textAlignment w:val="auto"/>
              <w:outlineLvl w:val="9"/>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lang w:val="en-US" w:eastAsia="zh-CN"/>
              </w:rPr>
              <w:t>项目环评批复落实情况见下表。</w:t>
            </w:r>
          </w:p>
          <w:p w14:paraId="69F080E0">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表</w:t>
            </w:r>
            <w:r>
              <w:rPr>
                <w:rFonts w:hint="eastAsia" w:ascii="Times New Roman" w:hAnsi="Times New Roman" w:cs="Times New Roman"/>
                <w:b/>
                <w:bCs/>
                <w:color w:val="auto"/>
                <w:lang w:val="en-US" w:eastAsia="zh-CN"/>
              </w:rPr>
              <w:t>5-1</w:t>
            </w:r>
            <w:r>
              <w:rPr>
                <w:rFonts w:hint="default" w:ascii="Times New Roman" w:hAnsi="Times New Roman" w:cs="Times New Roman"/>
                <w:b/>
                <w:bCs/>
                <w:color w:val="auto"/>
                <w:lang w:val="en-US" w:eastAsia="zh-CN"/>
              </w:rPr>
              <w:t xml:space="preserve">  项目环评批复落实情况一览表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4183"/>
              <w:gridCol w:w="3485"/>
              <w:gridCol w:w="690"/>
            </w:tblGrid>
            <w:tr w14:paraId="2F74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2" w:type="dxa"/>
                  <w:noWrap w:val="0"/>
                  <w:vAlign w:val="center"/>
                </w:tcPr>
                <w:p w14:paraId="093AC890">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4183" w:type="dxa"/>
                  <w:noWrap w:val="0"/>
                  <w:vAlign w:val="center"/>
                </w:tcPr>
                <w:p w14:paraId="33167738">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环评批复要求</w:t>
                  </w:r>
                </w:p>
              </w:tc>
              <w:tc>
                <w:tcPr>
                  <w:tcW w:w="3485" w:type="dxa"/>
                  <w:noWrap w:val="0"/>
                  <w:vAlign w:val="center"/>
                </w:tcPr>
                <w:p w14:paraId="5A2FDBD5">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落实情况</w:t>
                  </w:r>
                </w:p>
              </w:tc>
              <w:tc>
                <w:tcPr>
                  <w:tcW w:w="690" w:type="dxa"/>
                  <w:noWrap w:val="0"/>
                  <w:vAlign w:val="center"/>
                </w:tcPr>
                <w:p w14:paraId="620BA3A3">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结论</w:t>
                  </w:r>
                </w:p>
              </w:tc>
            </w:tr>
            <w:tr w14:paraId="33F9D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blHeader/>
                <w:jc w:val="center"/>
              </w:trPr>
              <w:tc>
                <w:tcPr>
                  <w:tcW w:w="442" w:type="dxa"/>
                  <w:noWrap w:val="0"/>
                  <w:vAlign w:val="center"/>
                </w:tcPr>
                <w:p w14:paraId="48AA7FDC">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1</w:t>
                  </w:r>
                </w:p>
              </w:tc>
              <w:tc>
                <w:tcPr>
                  <w:tcW w:w="4183" w:type="dxa"/>
                  <w:noWrap w:val="0"/>
                  <w:vAlign w:val="center"/>
                </w:tcPr>
                <w:p w14:paraId="79156990">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加强原材物料管理，物料储存区、生产装置区、道路运输区地面防渗硬化;及时对地面进行清理，确保厂区地面干净、整洁。按“清污分流、雨污分流”原则建设厂区给排水管网系统，完善冷却循环水池及其导流设施，并采用有效的防渗措施。生活污水排入旱厕，由环卫部门定期清运</w:t>
                  </w:r>
                </w:p>
              </w:tc>
              <w:tc>
                <w:tcPr>
                  <w:tcW w:w="3485" w:type="dxa"/>
                  <w:noWrap w:val="0"/>
                  <w:vAlign w:val="center"/>
                </w:tcPr>
                <w:p w14:paraId="42B0F5CD">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项目生产区、厂区道路已硬化，“清污分流、雨污分流”原则建设厂区给排水管网系统。生活污水</w:t>
                  </w:r>
                  <w:r>
                    <w:rPr>
                      <w:rFonts w:hint="default" w:ascii="Times New Roman" w:hAnsi="Times New Roman" w:cs="Times New Roman"/>
                      <w:b w:val="0"/>
                      <w:bCs w:val="0"/>
                      <w:color w:val="auto"/>
                      <w:sz w:val="21"/>
                      <w:szCs w:val="21"/>
                      <w:vertAlign w:val="baseline"/>
                      <w:lang w:val="en-US" w:eastAsia="zh-CN"/>
                    </w:rPr>
                    <w:t>排入</w:t>
                  </w:r>
                  <w:r>
                    <w:rPr>
                      <w:rFonts w:hint="eastAsia" w:ascii="Times New Roman" w:hAnsi="Times New Roman" w:cs="Times New Roman"/>
                      <w:b w:val="0"/>
                      <w:bCs w:val="0"/>
                      <w:color w:val="auto"/>
                      <w:sz w:val="21"/>
                      <w:szCs w:val="21"/>
                      <w:vertAlign w:val="baseline"/>
                      <w:lang w:val="en-US" w:eastAsia="zh-CN"/>
                    </w:rPr>
                    <w:t>化粪池</w:t>
                  </w:r>
                  <w:r>
                    <w:rPr>
                      <w:rFonts w:hint="default" w:ascii="Times New Roman" w:hAnsi="Times New Roman" w:cs="Times New Roman"/>
                      <w:b w:val="0"/>
                      <w:bCs w:val="0"/>
                      <w:color w:val="auto"/>
                      <w:sz w:val="21"/>
                      <w:szCs w:val="21"/>
                      <w:vertAlign w:val="baseline"/>
                      <w:lang w:val="en-US" w:eastAsia="zh-CN"/>
                    </w:rPr>
                    <w:t>，由环卫部门定期清运</w:t>
                  </w:r>
                </w:p>
              </w:tc>
              <w:tc>
                <w:tcPr>
                  <w:tcW w:w="690" w:type="dxa"/>
                  <w:noWrap w:val="0"/>
                  <w:vAlign w:val="center"/>
                </w:tcPr>
                <w:p w14:paraId="2859841B">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已落实</w:t>
                  </w:r>
                </w:p>
              </w:tc>
            </w:tr>
            <w:tr w14:paraId="3A947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442" w:type="dxa"/>
                  <w:noWrap w:val="0"/>
                  <w:vAlign w:val="center"/>
                </w:tcPr>
                <w:p w14:paraId="620DEF3C">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4183" w:type="dxa"/>
                  <w:noWrap w:val="0"/>
                  <w:vAlign w:val="center"/>
                </w:tcPr>
                <w:p w14:paraId="765E6B57">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default" w:ascii="Times New Roman" w:hAnsi="Times New Roman" w:cs="Times New Roman"/>
                      <w:b w:val="0"/>
                      <w:bCs w:val="0"/>
                      <w:color w:val="auto"/>
                      <w:sz w:val="21"/>
                      <w:szCs w:val="21"/>
                      <w:vertAlign w:val="baseline"/>
                      <w:lang w:val="en-US" w:eastAsia="zh-CN"/>
                    </w:rPr>
                    <w:t>车间采取密封、隔音、减震等措施，控制设备噪声，确保厂界噪声符合《工业企业厂界环境噪声排放标准》(GB 12348-2008)中的2类标准</w:t>
                  </w:r>
                </w:p>
              </w:tc>
              <w:tc>
                <w:tcPr>
                  <w:tcW w:w="3485" w:type="dxa"/>
                  <w:noWrap w:val="0"/>
                  <w:vAlign w:val="center"/>
                </w:tcPr>
                <w:p w14:paraId="7940EF8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val="0"/>
                      <w:bCs w:val="0"/>
                      <w:color w:val="auto"/>
                      <w:sz w:val="21"/>
                      <w:szCs w:val="21"/>
                      <w:vertAlign w:val="baseline"/>
                      <w:lang w:val="en-US" w:eastAsia="zh-CN"/>
                    </w:rPr>
                  </w:pPr>
                  <w:r>
                    <w:rPr>
                      <w:rFonts w:hint="eastAsia" w:ascii="Times New Roman" w:hAnsi="Times New Roman" w:cs="Times New Roman"/>
                      <w:b w:val="0"/>
                      <w:bCs w:val="0"/>
                      <w:color w:val="auto"/>
                      <w:sz w:val="21"/>
                      <w:szCs w:val="21"/>
                      <w:vertAlign w:val="baseline"/>
                      <w:lang w:val="en-US" w:eastAsia="zh-CN"/>
                    </w:rPr>
                    <w:t>采取车间密封，选用低噪声设备，隔声、距离衰减等措施确保厂界噪声符合《工业企业厂界环境噪声排放标准》(GB 12348-2008)中的2类标准</w:t>
                  </w:r>
                </w:p>
              </w:tc>
              <w:tc>
                <w:tcPr>
                  <w:tcW w:w="690" w:type="dxa"/>
                  <w:noWrap w:val="0"/>
                  <w:vAlign w:val="center"/>
                </w:tcPr>
                <w:p w14:paraId="2784C2AE">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已落实</w:t>
                  </w:r>
                </w:p>
              </w:tc>
            </w:tr>
            <w:tr w14:paraId="5C929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noWrap w:val="0"/>
                  <w:vAlign w:val="center"/>
                </w:tcPr>
                <w:p w14:paraId="77F1BCA9">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3</w:t>
                  </w:r>
                </w:p>
              </w:tc>
              <w:tc>
                <w:tcPr>
                  <w:tcW w:w="4183" w:type="dxa"/>
                  <w:noWrap w:val="0"/>
                  <w:vAlign w:val="center"/>
                </w:tcPr>
                <w:p w14:paraId="19B41AE3">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加强各工序生产管理，加热挤出工序中产生的有机废气经集气罩收集后经光氧催化+活性炭吸附装置处理后经1根15m高的排气筒排放，确保废气有组织排放满足《合成树脂工业污染物排放标准》(GB31572-2015)表5标准要求，同时满足《挥发性有机物排放标准第6部分:有机化工行业》(DB37/2801.6-2018)表1中Ⅱ时段排放限值要求;破碎、磨粉工序及投料搅拌工序产生的颗粒物集气罩进行收集，经布袋除尘器处理后经同一根15米高的排气筒排放,确保颗粒物有组织排放满足《山东省区域性大气污染物综合排放标准》(DB37/2376-2013)表2重点控制区排放浓度限值要求。</w:t>
                  </w:r>
                </w:p>
                <w:p w14:paraId="2E0216E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加强管理及厂区绿化、减少废气的无组织排放，确保废气无组织排放满足《合成树脂工业污染物排放标准》(GB31S72-2015)表9中相关标准要求，同时满足《挥发性有机物排放标准第6部分:有机化工行业》(DB37/2801.6-2018)表3厂界监控点浓度限值要求</w:t>
                  </w:r>
                </w:p>
              </w:tc>
              <w:tc>
                <w:tcPr>
                  <w:tcW w:w="3485" w:type="dxa"/>
                  <w:noWrap w:val="0"/>
                  <w:vAlign w:val="center"/>
                </w:tcPr>
                <w:p w14:paraId="0CBB1EE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加热挤出工序中产生的有机废气经集气罩收集后经</w:t>
                  </w:r>
                  <w:r>
                    <w:rPr>
                      <w:rFonts w:hint="eastAsia" w:ascii="Times New Roman" w:hAnsi="Times New Roman" w:cs="Times New Roman"/>
                      <w:color w:val="auto"/>
                      <w:sz w:val="21"/>
                      <w:szCs w:val="21"/>
                      <w:vertAlign w:val="baseline"/>
                      <w:lang w:val="en-US" w:eastAsia="zh-CN"/>
                    </w:rPr>
                    <w:t>二级</w:t>
                  </w:r>
                  <w:r>
                    <w:rPr>
                      <w:rFonts w:hint="default" w:ascii="Times New Roman" w:hAnsi="Times New Roman" w:cs="Times New Roman"/>
                      <w:color w:val="auto"/>
                      <w:sz w:val="21"/>
                      <w:szCs w:val="21"/>
                      <w:vertAlign w:val="baseline"/>
                      <w:lang w:val="en-US" w:eastAsia="zh-CN"/>
                    </w:rPr>
                    <w:t>活性炭吸附装置处理后经1根15m高的排气筒</w:t>
                  </w:r>
                  <w:r>
                    <w:rPr>
                      <w:rFonts w:hint="eastAsia" w:ascii="Times New Roman" w:hAnsi="Times New Roman" w:cs="Times New Roman"/>
                      <w:color w:val="auto"/>
                      <w:sz w:val="21"/>
                      <w:szCs w:val="21"/>
                      <w:vertAlign w:val="baseline"/>
                      <w:lang w:val="en-US" w:eastAsia="zh-CN"/>
                    </w:rPr>
                    <w:t>DA002</w:t>
                  </w:r>
                  <w:r>
                    <w:rPr>
                      <w:rFonts w:hint="default" w:ascii="Times New Roman" w:hAnsi="Times New Roman" w:cs="Times New Roman"/>
                      <w:color w:val="auto"/>
                      <w:sz w:val="21"/>
                      <w:szCs w:val="21"/>
                      <w:vertAlign w:val="baseline"/>
                      <w:lang w:val="en-US" w:eastAsia="zh-CN"/>
                    </w:rPr>
                    <w:t>排放，废气有组织排放满足《合成树脂工业污染物排放标准》(GB31572-2015)表5标准要求</w:t>
                  </w:r>
                  <w:r>
                    <w:rPr>
                      <w:rFonts w:hint="eastAsia" w:ascii="Times New Roman" w:hAnsi="Times New Roman" w:cs="Times New Roman"/>
                      <w:color w:val="auto"/>
                      <w:sz w:val="21"/>
                      <w:szCs w:val="21"/>
                      <w:vertAlign w:val="baseline"/>
                      <w:lang w:val="en-US" w:eastAsia="zh-CN"/>
                    </w:rPr>
                    <w:t>、</w:t>
                  </w:r>
                  <w:r>
                    <w:rPr>
                      <w:rFonts w:hint="default" w:ascii="Times New Roman" w:hAnsi="Times New Roman" w:cs="Times New Roman"/>
                      <w:color w:val="auto"/>
                      <w:sz w:val="21"/>
                      <w:szCs w:val="21"/>
                      <w:vertAlign w:val="baseline"/>
                      <w:lang w:val="en-US" w:eastAsia="zh-CN"/>
                    </w:rPr>
                    <w:t>《挥发性有机物排放标准第6部分:有机化工行业》(DB37/2801.6-2018)表1中Ⅱ时段排放限值要求</w:t>
                  </w:r>
                  <w:r>
                    <w:rPr>
                      <w:rFonts w:hint="eastAsia" w:ascii="Times New Roman" w:hAnsi="Times New Roman" w:cs="Times New Roman"/>
                      <w:color w:val="auto"/>
                      <w:sz w:val="21"/>
                      <w:szCs w:val="21"/>
                      <w:vertAlign w:val="baseline"/>
                      <w:lang w:val="en-US" w:eastAsia="zh-CN"/>
                    </w:rPr>
                    <w:t>；磨粉工序及投料搅拌工序产生的颗粒物集气罩进行收集，经布袋除尘器处理后由一根15米高的排气筒DA001排放，颗粒物有组织排放满足</w:t>
                  </w:r>
                  <w:r>
                    <w:rPr>
                      <w:rFonts w:hint="default" w:ascii="Times New Roman" w:hAnsi="Times New Roman" w:eastAsia="宋体" w:cs="Times New Roman"/>
                      <w:color w:val="auto"/>
                      <w:sz w:val="21"/>
                      <w:szCs w:val="21"/>
                    </w:rPr>
                    <w:t>《区域性大气污染物综合排放标准》（DB37/2376-2019）中表1中重点控制区大气污染物排放浓度限值</w:t>
                  </w:r>
                  <w:r>
                    <w:rPr>
                      <w:rFonts w:hint="eastAsia" w:ascii="Times New Roman" w:hAnsi="Times New Roman" w:eastAsia="宋体" w:cs="Times New Roman"/>
                      <w:color w:val="auto"/>
                      <w:sz w:val="21"/>
                      <w:szCs w:val="21"/>
                      <w:lang w:eastAsia="zh-CN"/>
                    </w:rPr>
                    <w:t>；</w:t>
                  </w:r>
                  <w:r>
                    <w:rPr>
                      <w:rFonts w:hint="eastAsia" w:ascii="Times New Roman" w:hAnsi="Times New Roman" w:eastAsia="宋体" w:cs="Times New Roman"/>
                      <w:color w:val="auto"/>
                      <w:sz w:val="21"/>
                      <w:szCs w:val="21"/>
                      <w:lang w:val="en-US" w:eastAsia="zh-CN"/>
                    </w:rPr>
                    <w:t>项目加强车间管理及厂区绿化，减少无组织废气排放</w:t>
                  </w:r>
                </w:p>
              </w:tc>
              <w:tc>
                <w:tcPr>
                  <w:tcW w:w="690" w:type="dxa"/>
                  <w:noWrap w:val="0"/>
                  <w:vAlign w:val="center"/>
                </w:tcPr>
                <w:p w14:paraId="3CEC1BA8">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已落实</w:t>
                  </w:r>
                  <w:r>
                    <w:rPr>
                      <w:rFonts w:hint="eastAsia" w:ascii="Times New Roman" w:hAnsi="Times New Roman" w:cs="Times New Roman"/>
                      <w:color w:val="auto"/>
                      <w:sz w:val="21"/>
                      <w:szCs w:val="21"/>
                      <w:vertAlign w:val="baseline"/>
                      <w:lang w:val="en-US" w:eastAsia="zh-CN"/>
                    </w:rPr>
                    <w:t>；对VOCs处理设备提升，将两股废气分开排放；破碎环节未建设</w:t>
                  </w:r>
                </w:p>
              </w:tc>
            </w:tr>
            <w:tr w14:paraId="68582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42" w:type="dxa"/>
                  <w:noWrap w:val="0"/>
                  <w:vAlign w:val="center"/>
                </w:tcPr>
                <w:p w14:paraId="0D3CACE8">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4</w:t>
                  </w:r>
                </w:p>
              </w:tc>
              <w:tc>
                <w:tcPr>
                  <w:tcW w:w="4183" w:type="dxa"/>
                  <w:noWrap w:val="0"/>
                  <w:vAlign w:val="center"/>
                </w:tcPr>
                <w:p w14:paraId="17DE554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按固体废物“资源化、减量化、无害化”处置原则落实各类固体废物的收集、处置和综合利用措施。废机油、废机油桶、废灯管、废活性炭属危险废物，按照危险废物管理的相关规定妥善收集、储存，交由有资质的单位进行处理并做好转移台账记录:不合格品、边角废料、除尘器收尘量集中收集后回用于生产;废包装集中收集后回用于生产;旱厕粪便由环卫部门定期清挖，用作农田堆肥;生活垃圾由环卫部门统一清运，不得随意弃置</w:t>
                  </w:r>
                </w:p>
              </w:tc>
              <w:tc>
                <w:tcPr>
                  <w:tcW w:w="3485" w:type="dxa"/>
                  <w:noWrap w:val="0"/>
                  <w:vAlign w:val="center"/>
                </w:tcPr>
                <w:p w14:paraId="1607459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bCs/>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废机油、废机油桶</w:t>
                  </w:r>
                  <w:r>
                    <w:rPr>
                      <w:rFonts w:hint="eastAsia" w:ascii="Times New Roman" w:hAnsi="Times New Roman" w:cs="Times New Roman"/>
                      <w:color w:val="auto"/>
                      <w:sz w:val="21"/>
                      <w:szCs w:val="21"/>
                      <w:vertAlign w:val="baseline"/>
                      <w:lang w:val="en-US" w:eastAsia="zh-CN"/>
                    </w:rPr>
                    <w:t>、废活性炭</w:t>
                  </w:r>
                  <w:r>
                    <w:rPr>
                      <w:rFonts w:hint="default" w:ascii="Times New Roman" w:hAnsi="Times New Roman" w:cs="Times New Roman"/>
                      <w:color w:val="auto"/>
                      <w:sz w:val="21"/>
                      <w:szCs w:val="21"/>
                      <w:vertAlign w:val="baseline"/>
                      <w:lang w:val="en-US" w:eastAsia="zh-CN"/>
                    </w:rPr>
                    <w:t>按照危险废物管理的相关规定妥善收集、储存，交由有资质的单位进行处理并做好转移台账记录</w:t>
                  </w:r>
                  <w:r>
                    <w:rPr>
                      <w:rFonts w:hint="eastAsia" w:ascii="Times New Roman" w:hAnsi="Times New Roman" w:cs="Times New Roman"/>
                      <w:color w:val="auto"/>
                      <w:sz w:val="21"/>
                      <w:szCs w:val="21"/>
                      <w:vertAlign w:val="baseline"/>
                      <w:lang w:val="en-US" w:eastAsia="zh-CN"/>
                    </w:rPr>
                    <w:t>；废包装物、不合格品、废边角料收集后外售；除尘器收集的粉尘回用于生产；生活垃圾由环卫部门清运</w:t>
                  </w:r>
                </w:p>
              </w:tc>
              <w:tc>
                <w:tcPr>
                  <w:tcW w:w="690" w:type="dxa"/>
                  <w:noWrap w:val="0"/>
                  <w:vAlign w:val="center"/>
                </w:tcPr>
                <w:p w14:paraId="60F57A10">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已落实</w:t>
                  </w:r>
                </w:p>
              </w:tc>
            </w:tr>
          </w:tbl>
          <w:p w14:paraId="4D1C366D">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59387051">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6F17E0F4">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37FD5336">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39AF37D8">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50285DFE">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p w14:paraId="1FA3B019">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cs="Times New Roman"/>
                <w:color w:val="auto"/>
                <w:lang w:val="en-US" w:eastAsia="zh-CN"/>
              </w:rPr>
            </w:pPr>
          </w:p>
        </w:tc>
      </w:tr>
    </w:tbl>
    <w:p w14:paraId="0BFA947F">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highlight w:val="none"/>
          <w:lang w:eastAsia="zh-CN"/>
        </w:rPr>
        <w:t>表六、验收执行标准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380"/>
      </w:tblGrid>
      <w:tr w14:paraId="563CA1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79" w:hRule="atLeast"/>
        </w:trPr>
        <w:tc>
          <w:tcPr>
            <w:tcW w:w="646" w:type="dxa"/>
            <w:tcBorders>
              <w:tl2br w:val="nil"/>
              <w:tr2bl w:val="nil"/>
            </w:tcBorders>
            <w:noWrap w:val="0"/>
            <w:vAlign w:val="center"/>
          </w:tcPr>
          <w:p w14:paraId="1983BECE">
            <w:pPr>
              <w:spacing w:after="0" w:line="364" w:lineRule="exact"/>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验收执行标准</w:t>
            </w:r>
          </w:p>
        </w:tc>
        <w:tc>
          <w:tcPr>
            <w:tcW w:w="8380" w:type="dxa"/>
            <w:tcBorders>
              <w:tl2br w:val="nil"/>
              <w:tr2bl w:val="nil"/>
            </w:tcBorders>
            <w:noWrap w:val="0"/>
            <w:vAlign w:val="top"/>
          </w:tcPr>
          <w:p w14:paraId="1A8FECCF">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textAlignment w:val="auto"/>
              <w:rPr>
                <w:rFonts w:hint="default" w:ascii="Times New Roman" w:hAnsi="Times New Roman" w:cs="Times New Roman"/>
                <w:b/>
                <w:color w:val="auto"/>
                <w:sz w:val="24"/>
              </w:rPr>
            </w:pPr>
            <w:r>
              <w:rPr>
                <w:rFonts w:hint="eastAsia" w:ascii="Times New Roman" w:hAnsi="Times New Roman" w:cs="Times New Roman"/>
                <w:b/>
                <w:color w:val="auto"/>
                <w:sz w:val="24"/>
                <w:lang w:val="en-US" w:eastAsia="zh-CN"/>
              </w:rPr>
              <w:t>6.1</w:t>
            </w:r>
            <w:r>
              <w:rPr>
                <w:rFonts w:hint="default" w:ascii="Times New Roman" w:hAnsi="Times New Roman" w:cs="Times New Roman"/>
                <w:b/>
                <w:color w:val="auto"/>
                <w:sz w:val="24"/>
              </w:rPr>
              <w:t>废气</w:t>
            </w:r>
          </w:p>
          <w:p w14:paraId="3DA84F9D">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imes New Roman" w:hAnsi="Times New Roman"/>
                <w:bCs/>
                <w:sz w:val="24"/>
                <w:lang w:val="en-US" w:eastAsia="zh-CN"/>
              </w:rPr>
            </w:pPr>
            <w:r>
              <w:rPr>
                <w:rFonts w:hint="eastAsia" w:ascii="Times New Roman" w:hAnsi="Times New Roman"/>
                <w:bCs/>
                <w:sz w:val="24"/>
                <w:lang w:val="en-US" w:eastAsia="zh-CN"/>
              </w:rPr>
              <w:t>项目有组织颗粒物执行《区域性大气污染物综合排放标准》（DB37/2376-2019）中表1中重点控制区大气污染物排放浓度限值（颗粒物10mg/m</w:t>
            </w:r>
            <w:r>
              <w:rPr>
                <w:rFonts w:hint="eastAsia" w:ascii="Times New Roman" w:hAnsi="Times New Roman"/>
                <w:bCs/>
                <w:sz w:val="24"/>
                <w:vertAlign w:val="superscript"/>
                <w:lang w:val="en-US" w:eastAsia="zh-CN"/>
              </w:rPr>
              <w:t>3</w:t>
            </w:r>
            <w:r>
              <w:rPr>
                <w:rFonts w:hint="eastAsia" w:ascii="Times New Roman" w:hAnsi="Times New Roman"/>
                <w:bCs/>
                <w:sz w:val="24"/>
                <w:lang w:val="en-US" w:eastAsia="zh-CN"/>
              </w:rPr>
              <w:t>），无组织颗粒物执行</w:t>
            </w:r>
            <w:r>
              <w:rPr>
                <w:rFonts w:hint="default" w:ascii="Times New Roman" w:hAnsi="Times New Roman"/>
                <w:bCs/>
                <w:sz w:val="24"/>
                <w:lang w:val="en-US" w:eastAsia="zh-CN"/>
              </w:rPr>
              <w:t>《大气污染物综合排放标准》(GB16297-1996)表2无组织排放监控浓度限值要求</w:t>
            </w:r>
            <w:r>
              <w:rPr>
                <w:rFonts w:hint="eastAsia" w:ascii="Times New Roman" w:hAnsi="Times New Roman"/>
                <w:bCs/>
                <w:sz w:val="24"/>
                <w:lang w:val="en-US" w:eastAsia="zh-CN"/>
              </w:rPr>
              <w:t>（1.0mg/m</w:t>
            </w:r>
            <w:r>
              <w:rPr>
                <w:rFonts w:hint="eastAsia" w:ascii="Times New Roman" w:hAnsi="Times New Roman"/>
                <w:bCs/>
                <w:sz w:val="24"/>
                <w:vertAlign w:val="superscript"/>
                <w:lang w:val="en-US" w:eastAsia="zh-CN"/>
              </w:rPr>
              <w:t>3</w:t>
            </w:r>
            <w:r>
              <w:rPr>
                <w:rFonts w:hint="eastAsia" w:ascii="Times New Roman" w:hAnsi="Times New Roman"/>
                <w:bCs/>
                <w:sz w:val="24"/>
                <w:lang w:val="en-US" w:eastAsia="zh-CN"/>
              </w:rPr>
              <w:t>）；</w:t>
            </w:r>
          </w:p>
          <w:p w14:paraId="0E5BCC8C">
            <w:pPr>
              <w:keepNext w:val="0"/>
              <w:keepLines w:val="0"/>
              <w:pageBreakBefore w:val="0"/>
              <w:widowControl w:val="0"/>
              <w:kinsoku/>
              <w:wordWrap/>
              <w:overflowPunct/>
              <w:topLinePunct w:val="0"/>
              <w:autoSpaceDE w:val="0"/>
              <w:autoSpaceDN w:val="0"/>
              <w:bidi w:val="0"/>
              <w:adjustRightInd/>
              <w:snapToGrid w:val="0"/>
              <w:spacing w:line="360" w:lineRule="auto"/>
              <w:ind w:firstLine="480" w:firstLineChars="200"/>
              <w:jc w:val="left"/>
              <w:textAlignment w:val="auto"/>
              <w:rPr>
                <w:rFonts w:hint="eastAsia" w:ascii="Times New Roman" w:hAnsi="Times New Roman"/>
                <w:bCs/>
                <w:sz w:val="24"/>
                <w:lang w:val="en-US" w:eastAsia="zh-CN"/>
              </w:rPr>
            </w:pPr>
            <w:r>
              <w:rPr>
                <w:rFonts w:hint="eastAsia" w:ascii="Times New Roman" w:hAnsi="Times New Roman"/>
                <w:bCs/>
                <w:sz w:val="24"/>
                <w:lang w:val="en-US" w:eastAsia="zh-CN"/>
              </w:rPr>
              <w:t>VOCs有组织排放执行《挥发性有机物排放标准第6部分 有机化工行业》（DB37/2801.6-2018）表1有机化工企业或生产设施VOCs排放限值其他行业Ⅱ时段要求（VOCs：60mg/m</w:t>
            </w:r>
            <w:r>
              <w:rPr>
                <w:rFonts w:hint="eastAsia" w:ascii="Times New Roman" w:hAnsi="Times New Roman"/>
                <w:bCs/>
                <w:sz w:val="24"/>
                <w:vertAlign w:val="superscript"/>
                <w:lang w:val="en-US" w:eastAsia="zh-CN"/>
              </w:rPr>
              <w:t>3</w:t>
            </w:r>
            <w:r>
              <w:rPr>
                <w:rFonts w:hint="eastAsia" w:ascii="Times New Roman" w:hAnsi="Times New Roman"/>
                <w:bCs/>
                <w:sz w:val="24"/>
                <w:lang w:val="en-US" w:eastAsia="zh-CN"/>
              </w:rPr>
              <w:t>、3.0kg/h）、</w:t>
            </w:r>
            <w:r>
              <w:rPr>
                <w:rFonts w:hint="eastAsia" w:ascii="Times New Roman" w:hAnsi="Times New Roman"/>
                <w:bCs/>
                <w:color w:val="auto"/>
                <w:sz w:val="24"/>
                <w:lang w:val="en-US" w:eastAsia="zh-CN"/>
              </w:rPr>
              <w:t>《合成树脂工业污染物排放标准》(GB31572-2015)表5标准要求，</w:t>
            </w:r>
            <w:r>
              <w:rPr>
                <w:rFonts w:hint="eastAsia" w:ascii="Times New Roman" w:hAnsi="Times New Roman"/>
                <w:bCs/>
                <w:sz w:val="24"/>
                <w:lang w:val="en-US" w:eastAsia="zh-CN"/>
              </w:rPr>
              <w:t>无组织排放执行《挥发性有机物排放标准第6部分有机化工行业》（DB37/2801.6-2018）表3中厂界浓度限值要求（VOCs：2.0mg/m</w:t>
            </w:r>
            <w:r>
              <w:rPr>
                <w:rFonts w:hint="eastAsia" w:ascii="Times New Roman" w:hAnsi="Times New Roman"/>
                <w:bCs/>
                <w:sz w:val="24"/>
                <w:vertAlign w:val="superscript"/>
                <w:lang w:val="en-US" w:eastAsia="zh-CN"/>
              </w:rPr>
              <w:t>3</w:t>
            </w:r>
            <w:r>
              <w:rPr>
                <w:rFonts w:hint="eastAsia" w:ascii="Times New Roman" w:hAnsi="Times New Roman"/>
                <w:bCs/>
                <w:sz w:val="24"/>
                <w:lang w:val="en-US" w:eastAsia="zh-CN"/>
              </w:rPr>
              <w:t>）；</w:t>
            </w:r>
          </w:p>
          <w:p w14:paraId="094FC615">
            <w:pPr>
              <w:pStyle w:val="31"/>
              <w:keepNext w:val="0"/>
              <w:keepLines w:val="0"/>
              <w:pageBreakBefore w:val="0"/>
              <w:widowControl w:val="0"/>
              <w:kinsoku/>
              <w:wordWrap/>
              <w:overflowPunct/>
              <w:topLinePunct w:val="0"/>
              <w:autoSpaceDE w:val="0"/>
              <w:autoSpaceDN w:val="0"/>
              <w:bidi w:val="0"/>
              <w:adjustRightInd/>
              <w:snapToGrid/>
              <w:spacing w:line="360" w:lineRule="auto"/>
              <w:ind w:right="0" w:rightChars="0" w:firstLine="0" w:firstLineChars="0"/>
              <w:textAlignment w:val="auto"/>
              <w:rPr>
                <w:rFonts w:hint="default" w:ascii="Times New Roman" w:hAnsi="Times New Roman" w:cs="Times New Roman"/>
                <w:b/>
                <w:color w:val="auto"/>
              </w:rPr>
            </w:pPr>
            <w:r>
              <w:rPr>
                <w:rFonts w:hint="eastAsia" w:ascii="Times New Roman" w:hAnsi="Times New Roman" w:cs="Times New Roman"/>
                <w:b/>
                <w:color w:val="auto"/>
                <w:lang w:val="en-US" w:eastAsia="zh-CN"/>
              </w:rPr>
              <w:t>6.2</w:t>
            </w:r>
            <w:r>
              <w:rPr>
                <w:rFonts w:hint="default" w:ascii="Times New Roman" w:hAnsi="Times New Roman" w:cs="Times New Roman"/>
                <w:b/>
                <w:color w:val="auto"/>
              </w:rPr>
              <w:t>废水</w:t>
            </w:r>
          </w:p>
          <w:p w14:paraId="040BFA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04" w:firstLineChars="200"/>
              <w:textAlignment w:val="auto"/>
              <w:rPr>
                <w:rFonts w:hint="default" w:ascii="Times New Roman" w:hAnsi="Times New Roman" w:eastAsia="宋体"/>
                <w:b w:val="0"/>
                <w:bCs/>
                <w:color w:val="auto"/>
                <w:spacing w:val="6"/>
                <w:sz w:val="24"/>
                <w:szCs w:val="24"/>
                <w:lang w:val="en-US" w:eastAsia="zh-CN"/>
              </w:rPr>
            </w:pPr>
            <w:r>
              <w:rPr>
                <w:rFonts w:hint="eastAsia" w:ascii="Times New Roman" w:hAnsi="Times New Roman"/>
                <w:b w:val="0"/>
                <w:bCs/>
                <w:color w:val="auto"/>
                <w:spacing w:val="6"/>
                <w:sz w:val="24"/>
                <w:szCs w:val="24"/>
              </w:rPr>
              <w:t>项目生活污水</w:t>
            </w:r>
            <w:r>
              <w:rPr>
                <w:rFonts w:hint="eastAsia" w:ascii="Times New Roman" w:hAnsi="Times New Roman"/>
                <w:b w:val="0"/>
                <w:bCs/>
                <w:color w:val="auto"/>
                <w:spacing w:val="6"/>
                <w:sz w:val="24"/>
                <w:szCs w:val="24"/>
                <w:lang w:val="en-US" w:eastAsia="zh-CN"/>
              </w:rPr>
              <w:t>进入厂区化粪池后由环卫部门定期清运。验收项目无废水外排。</w:t>
            </w:r>
          </w:p>
          <w:p w14:paraId="0BC9B4F7">
            <w:pPr>
              <w:keepNext w:val="0"/>
              <w:keepLines w:val="0"/>
              <w:pageBreakBefore w:val="0"/>
              <w:widowControl w:val="0"/>
              <w:kinsoku/>
              <w:wordWrap/>
              <w:overflowPunct/>
              <w:topLinePunct w:val="0"/>
              <w:autoSpaceDE w:val="0"/>
              <w:autoSpaceDN w:val="0"/>
              <w:bidi w:val="0"/>
              <w:adjustRightInd/>
              <w:snapToGrid/>
              <w:spacing w:line="360" w:lineRule="auto"/>
              <w:ind w:right="0" w:rightChars="0"/>
              <w:textAlignment w:val="auto"/>
              <w:rPr>
                <w:rFonts w:hint="default" w:ascii="Times New Roman" w:hAnsi="Times New Roman" w:cs="Times New Roman"/>
                <w:b/>
                <w:color w:val="auto"/>
                <w:sz w:val="24"/>
              </w:rPr>
            </w:pPr>
            <w:r>
              <w:rPr>
                <w:rFonts w:hint="eastAsia" w:ascii="Times New Roman" w:hAnsi="Times New Roman" w:cs="Times New Roman"/>
                <w:b/>
                <w:color w:val="auto"/>
                <w:sz w:val="24"/>
                <w:lang w:val="en-US" w:eastAsia="zh-CN"/>
              </w:rPr>
              <w:t>6.3</w:t>
            </w:r>
            <w:r>
              <w:rPr>
                <w:rFonts w:hint="default" w:ascii="Times New Roman" w:hAnsi="Times New Roman" w:cs="Times New Roman"/>
                <w:b/>
                <w:color w:val="auto"/>
                <w:sz w:val="24"/>
              </w:rPr>
              <w:t>噪声</w:t>
            </w:r>
          </w:p>
          <w:p w14:paraId="198EA63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b w:val="0"/>
                <w:bCs w:val="0"/>
                <w:color w:val="auto"/>
                <w:sz w:val="24"/>
                <w:szCs w:val="24"/>
                <w:vertAlign w:val="baseline"/>
                <w:lang w:val="en-US" w:eastAsia="zh-CN"/>
              </w:rPr>
              <w:t>营运期执行《工业企业厂界环境噪声排放标准》（GB12348-2008）</w:t>
            </w:r>
            <w:r>
              <w:rPr>
                <w:rFonts w:hint="eastAsia" w:ascii="Times New Roman" w:hAnsi="Times New Roman" w:cs="Times New Roman"/>
                <w:b w:val="0"/>
                <w:bCs w:val="0"/>
                <w:color w:val="auto"/>
                <w:sz w:val="24"/>
                <w:szCs w:val="24"/>
                <w:vertAlign w:val="baseline"/>
                <w:lang w:val="en-US" w:eastAsia="zh-CN"/>
              </w:rPr>
              <w:t>2</w:t>
            </w:r>
            <w:r>
              <w:rPr>
                <w:rFonts w:hint="default" w:ascii="Times New Roman" w:hAnsi="Times New Roman" w:cs="Times New Roman"/>
                <w:b w:val="0"/>
                <w:bCs w:val="0"/>
                <w:color w:val="auto"/>
                <w:sz w:val="24"/>
                <w:szCs w:val="24"/>
                <w:vertAlign w:val="baseline"/>
                <w:lang w:val="en-US" w:eastAsia="zh-CN"/>
              </w:rPr>
              <w:t>类标准。</w:t>
            </w:r>
          </w:p>
          <w:p w14:paraId="65D4C5D6">
            <w:pPr>
              <w:pStyle w:val="7"/>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left="0" w:leftChars="0" w:right="0" w:rightChars="0"/>
              <w:jc w:val="center"/>
              <w:textAlignment w:val="auto"/>
              <w:outlineLvl w:val="9"/>
              <w:rPr>
                <w:rFonts w:hint="default" w:ascii="Times New Roman" w:hAnsi="Times New Roman" w:cs="Times New Roman"/>
                <w:b/>
                <w:bCs/>
                <w:color w:val="auto"/>
                <w:lang w:val="en-US" w:eastAsia="zh-CN"/>
              </w:rPr>
            </w:pPr>
            <w:r>
              <w:rPr>
                <w:rFonts w:hint="default" w:ascii="Times New Roman" w:hAnsi="Times New Roman" w:cs="Times New Roman"/>
                <w:b/>
                <w:bCs/>
                <w:color w:val="auto"/>
                <w:lang w:val="en-US" w:eastAsia="zh-CN"/>
              </w:rPr>
              <w:t>表</w:t>
            </w:r>
            <w:r>
              <w:rPr>
                <w:rFonts w:hint="eastAsia" w:ascii="Times New Roman" w:hAnsi="Times New Roman" w:cs="Times New Roman"/>
                <w:b/>
                <w:bCs/>
                <w:color w:val="auto"/>
                <w:lang w:val="en-US" w:eastAsia="zh-CN"/>
              </w:rPr>
              <w:t>6-1</w:t>
            </w:r>
            <w:r>
              <w:rPr>
                <w:rFonts w:hint="default" w:ascii="Times New Roman" w:hAnsi="Times New Roman" w:cs="Times New Roman"/>
                <w:b/>
                <w:bCs/>
                <w:color w:val="auto"/>
                <w:lang w:val="en-US" w:eastAsia="zh-CN"/>
              </w:rPr>
              <w:t xml:space="preserve"> 《工业企业厂界环境噪声排放标准》（GB12348-2008）</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2129"/>
              <w:gridCol w:w="2113"/>
              <w:gridCol w:w="2070"/>
            </w:tblGrid>
            <w:tr w14:paraId="27B06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594" w:type="dxa"/>
                  <w:tcBorders>
                    <w:tl2br w:val="nil"/>
                    <w:tr2bl w:val="nil"/>
                  </w:tcBorders>
                  <w:noWrap w:val="0"/>
                  <w:vAlign w:val="center"/>
                </w:tcPr>
                <w:p w14:paraId="0D3CC6E6">
                  <w:pPr>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级别</w:t>
                  </w:r>
                </w:p>
              </w:tc>
              <w:tc>
                <w:tcPr>
                  <w:tcW w:w="2129" w:type="dxa"/>
                  <w:tcBorders>
                    <w:tl2br w:val="nil"/>
                    <w:tr2bl w:val="nil"/>
                  </w:tcBorders>
                  <w:noWrap w:val="0"/>
                  <w:vAlign w:val="center"/>
                </w:tcPr>
                <w:p w14:paraId="07FB8128">
                  <w:pPr>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等效声级</w:t>
                  </w:r>
                </w:p>
              </w:tc>
              <w:tc>
                <w:tcPr>
                  <w:tcW w:w="2113" w:type="dxa"/>
                  <w:tcBorders>
                    <w:tl2br w:val="nil"/>
                    <w:tr2bl w:val="nil"/>
                  </w:tcBorders>
                  <w:noWrap w:val="0"/>
                  <w:vAlign w:val="center"/>
                </w:tcPr>
                <w:p w14:paraId="2F15B11A">
                  <w:pPr>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昼间</w:t>
                  </w:r>
                </w:p>
              </w:tc>
              <w:tc>
                <w:tcPr>
                  <w:tcW w:w="2070" w:type="dxa"/>
                  <w:tcBorders>
                    <w:tl2br w:val="nil"/>
                    <w:tr2bl w:val="nil"/>
                  </w:tcBorders>
                  <w:noWrap w:val="0"/>
                  <w:vAlign w:val="center"/>
                </w:tcPr>
                <w:p w14:paraId="6EF91D02">
                  <w:pPr>
                    <w:jc w:val="center"/>
                    <w:rPr>
                      <w:rFonts w:hint="default" w:ascii="Times New Roman" w:hAnsi="Times New Roman" w:cs="Times New Roman"/>
                      <w:b/>
                      <w:bCs/>
                      <w:color w:val="auto"/>
                      <w:spacing w:val="6"/>
                      <w:szCs w:val="21"/>
                    </w:rPr>
                  </w:pPr>
                  <w:r>
                    <w:rPr>
                      <w:rFonts w:hint="default" w:ascii="Times New Roman" w:hAnsi="Times New Roman" w:cs="Times New Roman"/>
                      <w:b/>
                      <w:bCs/>
                      <w:color w:val="auto"/>
                      <w:spacing w:val="6"/>
                      <w:szCs w:val="21"/>
                    </w:rPr>
                    <w:t>夜间</w:t>
                  </w:r>
                </w:p>
              </w:tc>
            </w:tr>
            <w:tr w14:paraId="01621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594" w:type="dxa"/>
                  <w:tcBorders>
                    <w:tl2br w:val="nil"/>
                    <w:tr2bl w:val="nil"/>
                  </w:tcBorders>
                  <w:noWrap w:val="0"/>
                  <w:vAlign w:val="center"/>
                </w:tcPr>
                <w:p w14:paraId="4E1055CA">
                  <w:pPr>
                    <w:jc w:val="center"/>
                    <w:rPr>
                      <w:rFonts w:hint="default" w:ascii="Times New Roman" w:hAnsi="Times New Roman" w:eastAsia="宋体" w:cs="Times New Roman"/>
                      <w:color w:val="auto"/>
                      <w:spacing w:val="6"/>
                      <w:szCs w:val="21"/>
                      <w:lang w:val="en-US" w:eastAsia="zh-CN"/>
                    </w:rPr>
                  </w:pPr>
                  <w:r>
                    <w:rPr>
                      <w:rFonts w:hint="eastAsia" w:ascii="Times New Roman" w:hAnsi="Times New Roman" w:cs="Times New Roman"/>
                      <w:color w:val="auto"/>
                      <w:spacing w:val="6"/>
                      <w:szCs w:val="21"/>
                      <w:lang w:val="en-US" w:eastAsia="zh-CN"/>
                    </w:rPr>
                    <w:t>2</w:t>
                  </w:r>
                </w:p>
              </w:tc>
              <w:tc>
                <w:tcPr>
                  <w:tcW w:w="2129" w:type="dxa"/>
                  <w:tcBorders>
                    <w:tl2br w:val="nil"/>
                    <w:tr2bl w:val="nil"/>
                  </w:tcBorders>
                  <w:noWrap w:val="0"/>
                  <w:vAlign w:val="center"/>
                </w:tcPr>
                <w:p w14:paraId="67031812">
                  <w:pPr>
                    <w:jc w:val="center"/>
                    <w:rPr>
                      <w:rFonts w:hint="default" w:ascii="Times New Roman" w:hAnsi="Times New Roman" w:cs="Times New Roman"/>
                      <w:color w:val="auto"/>
                      <w:spacing w:val="6"/>
                      <w:szCs w:val="21"/>
                    </w:rPr>
                  </w:pPr>
                  <w:r>
                    <w:rPr>
                      <w:rFonts w:hint="default" w:ascii="Times New Roman" w:hAnsi="Times New Roman" w:cs="Times New Roman"/>
                      <w:color w:val="auto"/>
                      <w:spacing w:val="6"/>
                      <w:szCs w:val="21"/>
                    </w:rPr>
                    <w:t>dB(A)</w:t>
                  </w:r>
                </w:p>
              </w:tc>
              <w:tc>
                <w:tcPr>
                  <w:tcW w:w="2113" w:type="dxa"/>
                  <w:tcBorders>
                    <w:tl2br w:val="nil"/>
                    <w:tr2bl w:val="nil"/>
                  </w:tcBorders>
                  <w:noWrap w:val="0"/>
                  <w:vAlign w:val="center"/>
                </w:tcPr>
                <w:p w14:paraId="4EF64F8F">
                  <w:pPr>
                    <w:jc w:val="center"/>
                    <w:rPr>
                      <w:rFonts w:hint="eastAsia" w:ascii="Times New Roman" w:hAnsi="Times New Roman" w:eastAsia="宋体" w:cs="Times New Roman"/>
                      <w:color w:val="auto"/>
                      <w:spacing w:val="6"/>
                      <w:szCs w:val="21"/>
                      <w:lang w:val="en-US" w:eastAsia="zh-CN"/>
                    </w:rPr>
                  </w:pPr>
                  <w:r>
                    <w:rPr>
                      <w:rFonts w:hint="default" w:ascii="Times New Roman" w:hAnsi="Times New Roman" w:cs="Times New Roman"/>
                      <w:color w:val="auto"/>
                      <w:spacing w:val="6"/>
                      <w:szCs w:val="21"/>
                    </w:rPr>
                    <w:t>6</w:t>
                  </w:r>
                  <w:r>
                    <w:rPr>
                      <w:rFonts w:hint="eastAsia" w:ascii="Times New Roman" w:hAnsi="Times New Roman" w:cs="Times New Roman"/>
                      <w:color w:val="auto"/>
                      <w:spacing w:val="6"/>
                      <w:szCs w:val="21"/>
                      <w:lang w:val="en-US" w:eastAsia="zh-CN"/>
                    </w:rPr>
                    <w:t>0</w:t>
                  </w:r>
                </w:p>
              </w:tc>
              <w:tc>
                <w:tcPr>
                  <w:tcW w:w="2070" w:type="dxa"/>
                  <w:tcBorders>
                    <w:tl2br w:val="nil"/>
                    <w:tr2bl w:val="nil"/>
                  </w:tcBorders>
                  <w:noWrap w:val="0"/>
                  <w:vAlign w:val="center"/>
                </w:tcPr>
                <w:p w14:paraId="60DF8089">
                  <w:pPr>
                    <w:jc w:val="center"/>
                    <w:rPr>
                      <w:rFonts w:hint="eastAsia" w:ascii="Times New Roman" w:hAnsi="Times New Roman" w:eastAsia="宋体" w:cs="Times New Roman"/>
                      <w:color w:val="auto"/>
                      <w:spacing w:val="6"/>
                      <w:szCs w:val="21"/>
                      <w:lang w:val="en-US" w:eastAsia="zh-CN"/>
                    </w:rPr>
                  </w:pPr>
                  <w:r>
                    <w:rPr>
                      <w:rFonts w:hint="default" w:ascii="Times New Roman" w:hAnsi="Times New Roman" w:cs="Times New Roman"/>
                      <w:color w:val="auto"/>
                      <w:spacing w:val="6"/>
                      <w:szCs w:val="21"/>
                    </w:rPr>
                    <w:t>5</w:t>
                  </w:r>
                  <w:r>
                    <w:rPr>
                      <w:rFonts w:hint="eastAsia" w:ascii="Times New Roman" w:hAnsi="Times New Roman" w:cs="Times New Roman"/>
                      <w:color w:val="auto"/>
                      <w:spacing w:val="6"/>
                      <w:szCs w:val="21"/>
                      <w:lang w:val="en-US" w:eastAsia="zh-CN"/>
                    </w:rPr>
                    <w:t>0</w:t>
                  </w:r>
                </w:p>
              </w:tc>
            </w:tr>
          </w:tbl>
          <w:p w14:paraId="3CC467A5">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left"/>
              <w:textAlignment w:val="auto"/>
              <w:outlineLvl w:val="9"/>
              <w:rPr>
                <w:rFonts w:hint="default" w:ascii="Times New Roman" w:hAnsi="Times New Roman" w:cs="Times New Roman"/>
                <w:sz w:val="24"/>
                <w:szCs w:val="24"/>
                <w:lang w:val="zh-CN"/>
              </w:rPr>
            </w:pPr>
            <w:r>
              <w:rPr>
                <w:rFonts w:hint="eastAsia" w:ascii="Times New Roman" w:hAnsi="Times New Roman" w:cs="Times New Roman"/>
                <w:b/>
                <w:color w:val="auto"/>
                <w:sz w:val="24"/>
                <w:lang w:val="en-US" w:eastAsia="zh-CN"/>
              </w:rPr>
              <w:t>6.4</w:t>
            </w:r>
            <w:r>
              <w:rPr>
                <w:rFonts w:hint="default" w:ascii="Times New Roman" w:hAnsi="Times New Roman" w:cs="Times New Roman"/>
                <w:b/>
                <w:color w:val="auto"/>
                <w:sz w:val="24"/>
              </w:rPr>
              <w:t>固体废物</w:t>
            </w:r>
          </w:p>
          <w:p w14:paraId="75D25A8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cs="Times New Roman"/>
                <w:b w:val="0"/>
                <w:bCs w:val="0"/>
                <w:color w:val="auto"/>
                <w:sz w:val="24"/>
                <w:szCs w:val="24"/>
                <w:vertAlign w:val="baseline"/>
                <w:lang w:val="en-US" w:eastAsia="zh-CN"/>
              </w:rPr>
            </w:pPr>
            <w:r>
              <w:rPr>
                <w:rFonts w:hint="default" w:ascii="Times New Roman" w:hAnsi="Times New Roman" w:cs="Times New Roman"/>
                <w:sz w:val="24"/>
                <w:szCs w:val="24"/>
                <w:lang w:val="en-US" w:eastAsia="zh-CN"/>
              </w:rPr>
              <w:t>一般固体废物厂内暂存应符合《中华人民共和国固体废物污染环境防治法》相关要求，采取防扬散、防流失、防渗漏或者其他防止污染环境的措施，管理过程中还应满足《一般工业固体废物管理台账制定指南(试行)》(公告2021年第82号)要求</w:t>
            </w:r>
            <w:r>
              <w:rPr>
                <w:rFonts w:hint="default" w:ascii="Times New Roman" w:hAnsi="Times New Roman" w:cs="Times New Roman"/>
                <w:sz w:val="24"/>
                <w:szCs w:val="24"/>
              </w:rPr>
              <w:t>；危废执行《危险废物贮存污染控制标准》（</w:t>
            </w:r>
            <w:r>
              <w:rPr>
                <w:rFonts w:hint="default" w:ascii="Times New Roman" w:hAnsi="Times New Roman" w:cs="Times New Roman"/>
                <w:sz w:val="24"/>
                <w:szCs w:val="24"/>
                <w:lang w:val="en-US" w:eastAsia="zh-CN"/>
              </w:rPr>
              <w:t>GB18597-2023</w:t>
            </w:r>
            <w:r>
              <w:rPr>
                <w:rFonts w:hint="default" w:ascii="Times New Roman" w:hAnsi="Times New Roman" w:cs="Times New Roman"/>
                <w:sz w:val="24"/>
                <w:szCs w:val="24"/>
              </w:rPr>
              <w:t>）</w:t>
            </w:r>
            <w:r>
              <w:rPr>
                <w:rFonts w:hint="default" w:ascii="Times New Roman" w:hAnsi="Times New Roman" w:cs="Times New Roman"/>
                <w:sz w:val="24"/>
                <w:szCs w:val="24"/>
                <w:lang w:eastAsia="zh-CN"/>
              </w:rPr>
              <w:t>。</w:t>
            </w:r>
          </w:p>
        </w:tc>
      </w:tr>
      <w:tr w14:paraId="551FF99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646" w:type="dxa"/>
            <w:tcBorders>
              <w:tl2br w:val="nil"/>
              <w:tr2bl w:val="nil"/>
            </w:tcBorders>
            <w:noWrap w:val="0"/>
            <w:vAlign w:val="center"/>
          </w:tcPr>
          <w:p w14:paraId="71AA8AD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eastAsia="zh-CN"/>
              </w:rPr>
            </w:pPr>
            <w:r>
              <w:rPr>
                <w:rFonts w:hint="default" w:ascii="Times New Roman" w:hAnsi="Times New Roman" w:cs="Times New Roman"/>
                <w:b/>
                <w:bCs/>
                <w:color w:val="auto"/>
                <w:sz w:val="21"/>
                <w:szCs w:val="21"/>
                <w:vertAlign w:val="baseline"/>
                <w:lang w:eastAsia="zh-CN"/>
              </w:rPr>
              <w:t>主要污染物总量控制指标</w:t>
            </w:r>
          </w:p>
        </w:tc>
        <w:tc>
          <w:tcPr>
            <w:tcW w:w="8380" w:type="dxa"/>
            <w:tcBorders>
              <w:tl2br w:val="nil"/>
              <w:tr2bl w:val="nil"/>
            </w:tcBorders>
            <w:noWrap w:val="0"/>
            <w:vAlign w:val="top"/>
          </w:tcPr>
          <w:p w14:paraId="5F9143B0">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eastAsia" w:ascii="Times New Roman" w:hAnsi="Times New Roman" w:eastAsia="宋体"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highlight w:val="none"/>
                <w:vertAlign w:val="baseline"/>
                <w:lang w:val="en-US" w:eastAsia="zh-CN"/>
              </w:rPr>
              <w:t>根据淄博市生态环境局临淄分局出具的《3000吨/年通信电缆发泡料造粒生产技术改造项目污染物总量确认书》（无文号），本项目</w:t>
            </w:r>
            <w:r>
              <w:rPr>
                <w:rFonts w:hint="eastAsia" w:ascii="Times New Roman" w:hAnsi="Times New Roman" w:cs="Times New Roman"/>
                <w:b w:val="0"/>
                <w:bCs w:val="0"/>
                <w:color w:val="auto"/>
                <w:sz w:val="24"/>
                <w:szCs w:val="24"/>
                <w:highlight w:val="none"/>
                <w:vertAlign w:val="baseline"/>
                <w:lang w:eastAsia="zh-CN"/>
              </w:rPr>
              <w:t>总量指标为</w:t>
            </w:r>
            <w:r>
              <w:rPr>
                <w:rFonts w:hint="eastAsia" w:ascii="Times New Roman" w:hAnsi="Times New Roman" w:cs="Times New Roman"/>
                <w:sz w:val="24"/>
                <w:szCs w:val="24"/>
                <w:highlight w:val="none"/>
                <w:lang w:val="en-US" w:eastAsia="zh-CN"/>
              </w:rPr>
              <w:t>VOCs 0.89t</w:t>
            </w:r>
            <w:r>
              <w:rPr>
                <w:rFonts w:hint="default" w:ascii="Times New Roman" w:hAnsi="Times New Roman" w:cs="Times New Roman"/>
                <w:sz w:val="24"/>
                <w:szCs w:val="24"/>
                <w:highlight w:val="none"/>
              </w:rPr>
              <w:t>/a</w:t>
            </w:r>
            <w:r>
              <w:rPr>
                <w:rFonts w:hint="eastAsia" w:ascii="Times New Roman" w:hAnsi="Times New Roman" w:cs="Times New Roman"/>
                <w:sz w:val="24"/>
                <w:szCs w:val="24"/>
                <w:highlight w:val="none"/>
                <w:lang w:eastAsia="zh-CN"/>
              </w:rPr>
              <w:t>、颗粒物</w:t>
            </w:r>
            <w:r>
              <w:rPr>
                <w:rFonts w:hint="eastAsia" w:ascii="Times New Roman" w:hAnsi="Times New Roman" w:cs="Times New Roman"/>
                <w:sz w:val="24"/>
                <w:szCs w:val="24"/>
                <w:highlight w:val="none"/>
                <w:lang w:val="en-US" w:eastAsia="zh-CN"/>
              </w:rPr>
              <w:t>0.65t/a。</w:t>
            </w:r>
          </w:p>
        </w:tc>
      </w:tr>
    </w:tbl>
    <w:p w14:paraId="69CDC2F4">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lang w:eastAsia="zh-CN"/>
        </w:rPr>
        <w:t>表七、验收监测内容</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440"/>
      </w:tblGrid>
      <w:tr w14:paraId="1B3A3A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8" w:hRule="atLeast"/>
        </w:trPr>
        <w:tc>
          <w:tcPr>
            <w:tcW w:w="586" w:type="dxa"/>
            <w:tcBorders>
              <w:tl2br w:val="nil"/>
              <w:tr2bl w:val="nil"/>
            </w:tcBorders>
            <w:noWrap w:val="0"/>
            <w:vAlign w:val="center"/>
          </w:tcPr>
          <w:p w14:paraId="399E2EFD">
            <w:pPr>
              <w:spacing w:after="0" w:line="364" w:lineRule="exact"/>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环境保护设施调试效果</w:t>
            </w:r>
          </w:p>
        </w:tc>
        <w:tc>
          <w:tcPr>
            <w:tcW w:w="8440" w:type="dxa"/>
            <w:tcBorders>
              <w:tl2br w:val="nil"/>
              <w:tr2bl w:val="nil"/>
            </w:tcBorders>
            <w:noWrap w:val="0"/>
            <w:vAlign w:val="top"/>
          </w:tcPr>
          <w:p w14:paraId="259B6103">
            <w:pPr>
              <w:spacing w:after="0" w:line="360" w:lineRule="auto"/>
              <w:jc w:val="left"/>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7.1</w:t>
            </w:r>
            <w:r>
              <w:rPr>
                <w:rFonts w:hint="default" w:ascii="Times New Roman" w:hAnsi="Times New Roman" w:eastAsia="宋体" w:cs="Times New Roman"/>
                <w:b/>
                <w:bCs/>
                <w:color w:val="auto"/>
                <w:sz w:val="24"/>
                <w:szCs w:val="24"/>
                <w:vertAlign w:val="baseline"/>
                <w:lang w:val="en-US" w:eastAsia="zh-CN"/>
              </w:rPr>
              <w:t>废气</w:t>
            </w:r>
          </w:p>
          <w:p w14:paraId="6C57E12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color w:val="auto"/>
                <w:sz w:val="24"/>
                <w:lang w:val="en-US" w:eastAsia="zh-CN"/>
              </w:rPr>
            </w:pPr>
            <w:r>
              <w:rPr>
                <w:rFonts w:hint="default" w:ascii="Times New Roman" w:hAnsi="Times New Roman" w:cs="Times New Roman"/>
                <w:color w:val="auto"/>
                <w:sz w:val="24"/>
                <w:lang w:eastAsia="zh-CN"/>
              </w:rPr>
              <w:t>有组织排放废气采样、布点按照《固定源废气监测技术规范》（</w:t>
            </w:r>
            <w:r>
              <w:rPr>
                <w:rFonts w:hint="default" w:ascii="Times New Roman" w:hAnsi="Times New Roman" w:cs="Times New Roman"/>
                <w:color w:val="auto"/>
                <w:sz w:val="24"/>
                <w:lang w:val="en-US" w:eastAsia="zh-CN"/>
              </w:rPr>
              <w:t>HJ/T397-2007）相关规定进行。</w:t>
            </w:r>
          </w:p>
          <w:p w14:paraId="238C077A">
            <w:pPr>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default" w:ascii="Times New Roman" w:hAnsi="Times New Roman" w:cs="Times New Roman"/>
                <w:b/>
                <w:bCs/>
                <w:color w:val="auto"/>
                <w:sz w:val="24"/>
                <w:lang w:val="en-US" w:eastAsia="zh-CN"/>
              </w:rPr>
            </w:pPr>
            <w:r>
              <w:rPr>
                <w:rFonts w:hint="default" w:ascii="Times New Roman" w:hAnsi="Times New Roman" w:cs="Times New Roman"/>
                <w:b/>
                <w:bCs/>
                <w:color w:val="auto"/>
                <w:sz w:val="24"/>
                <w:lang w:eastAsia="zh-CN"/>
              </w:rPr>
              <w:t>表</w:t>
            </w:r>
            <w:r>
              <w:rPr>
                <w:rFonts w:hint="eastAsia" w:ascii="Times New Roman" w:hAnsi="Times New Roman" w:cs="Times New Roman"/>
                <w:b/>
                <w:bCs/>
                <w:color w:val="auto"/>
                <w:sz w:val="24"/>
                <w:lang w:val="en-US" w:eastAsia="zh-CN"/>
              </w:rPr>
              <w:t xml:space="preserve">7-1 </w:t>
            </w:r>
            <w:r>
              <w:rPr>
                <w:rFonts w:hint="default" w:ascii="Times New Roman" w:hAnsi="Times New Roman" w:cs="Times New Roman"/>
                <w:b/>
                <w:bCs/>
                <w:color w:val="auto"/>
                <w:sz w:val="24"/>
                <w:lang w:val="en-US" w:eastAsia="zh-CN"/>
              </w:rPr>
              <w:t xml:space="preserve"> 废气监测一览表</w:t>
            </w:r>
          </w:p>
          <w:tbl>
            <w:tblPr>
              <w:tblStyle w:val="20"/>
              <w:tblW w:w="82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3161"/>
              <w:gridCol w:w="1980"/>
              <w:gridCol w:w="2382"/>
            </w:tblGrid>
            <w:tr w14:paraId="2748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1" w:type="dxa"/>
                  <w:noWrap w:val="0"/>
                  <w:vAlign w:val="center"/>
                </w:tcPr>
                <w:p w14:paraId="0EB0DCB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3161" w:type="dxa"/>
                  <w:noWrap w:val="0"/>
                  <w:vAlign w:val="center"/>
                </w:tcPr>
                <w:p w14:paraId="0CAC2C7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监测点位</w:t>
                  </w:r>
                </w:p>
              </w:tc>
              <w:tc>
                <w:tcPr>
                  <w:tcW w:w="1980" w:type="dxa"/>
                  <w:noWrap w:val="0"/>
                  <w:vAlign w:val="center"/>
                </w:tcPr>
                <w:p w14:paraId="48782E3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监测项目</w:t>
                  </w:r>
                </w:p>
              </w:tc>
              <w:tc>
                <w:tcPr>
                  <w:tcW w:w="2382" w:type="dxa"/>
                  <w:noWrap w:val="0"/>
                  <w:vAlign w:val="center"/>
                </w:tcPr>
                <w:p w14:paraId="2C0956C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监测频次</w:t>
                  </w:r>
                </w:p>
              </w:tc>
            </w:tr>
            <w:tr w14:paraId="2D2E7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1" w:type="dxa"/>
                  <w:noWrap w:val="0"/>
                  <w:vAlign w:val="center"/>
                </w:tcPr>
                <w:p w14:paraId="57C09E7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1</w:t>
                  </w:r>
                </w:p>
              </w:tc>
              <w:tc>
                <w:tcPr>
                  <w:tcW w:w="3161" w:type="dxa"/>
                  <w:noWrap w:val="0"/>
                  <w:vAlign w:val="center"/>
                </w:tcPr>
                <w:p w14:paraId="1CE909F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hAnsi="Times New Roman" w:cs="Times New Roman"/>
                      <w:color w:val="auto"/>
                      <w:sz w:val="21"/>
                      <w:szCs w:val="21"/>
                      <w:vertAlign w:val="baseline"/>
                      <w:lang w:val="en-US" w:eastAsia="zh-CN" w:bidi="ar-SA"/>
                    </w:rPr>
                    <w:t>布袋除尘器出口（进口不符合采用条件）</w:t>
                  </w:r>
                </w:p>
              </w:tc>
              <w:tc>
                <w:tcPr>
                  <w:tcW w:w="1980" w:type="dxa"/>
                  <w:noWrap w:val="0"/>
                  <w:vAlign w:val="center"/>
                </w:tcPr>
                <w:p w14:paraId="5E632746">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eastAsia" w:ascii="Times New Roman"/>
                      <w:sz w:val="21"/>
                      <w:szCs w:val="21"/>
                      <w:lang w:val="en-US" w:eastAsia="zh-CN"/>
                    </w:rPr>
                    <w:t>颗粒物</w:t>
                  </w:r>
                </w:p>
              </w:tc>
              <w:tc>
                <w:tcPr>
                  <w:tcW w:w="2382" w:type="dxa"/>
                  <w:noWrap w:val="0"/>
                  <w:vAlign w:val="center"/>
                </w:tcPr>
                <w:p w14:paraId="195B07AB">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color w:val="auto"/>
                      <w:sz w:val="21"/>
                      <w:szCs w:val="21"/>
                      <w:vertAlign w:val="baseline"/>
                      <w:lang w:val="en-US" w:eastAsia="zh-CN" w:bidi="ar-SA"/>
                    </w:rPr>
                  </w:pPr>
                  <w:r>
                    <w:rPr>
                      <w:rFonts w:hint="default" w:ascii="Times New Roman" w:hAnsi="Times New Roman" w:cs="Times New Roman"/>
                      <w:color w:val="auto"/>
                      <w:sz w:val="21"/>
                      <w:szCs w:val="21"/>
                      <w:vertAlign w:val="baseline"/>
                      <w:lang w:val="en-US" w:eastAsia="zh-CN"/>
                    </w:rPr>
                    <w:t>3次/天，连续监测两天</w:t>
                  </w:r>
                </w:p>
              </w:tc>
            </w:tr>
            <w:tr w14:paraId="1B29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01" w:type="dxa"/>
                  <w:noWrap w:val="0"/>
                  <w:vAlign w:val="center"/>
                </w:tcPr>
                <w:p w14:paraId="3161701A">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2</w:t>
                  </w:r>
                </w:p>
              </w:tc>
              <w:tc>
                <w:tcPr>
                  <w:tcW w:w="3161" w:type="dxa"/>
                  <w:noWrap w:val="0"/>
                  <w:vAlign w:val="center"/>
                </w:tcPr>
                <w:p w14:paraId="4127CEA9">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二级活性炭吸附设备进口、出口</w:t>
                  </w:r>
                </w:p>
              </w:tc>
              <w:tc>
                <w:tcPr>
                  <w:tcW w:w="1980" w:type="dxa"/>
                  <w:noWrap w:val="0"/>
                  <w:vAlign w:val="center"/>
                </w:tcPr>
                <w:p w14:paraId="3F7F57B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eastAsia" w:ascii="Times New Roman" w:hAnsi="Times New Roman" w:cs="Times New Roman"/>
                      <w:color w:val="auto"/>
                      <w:sz w:val="21"/>
                      <w:szCs w:val="21"/>
                      <w:vertAlign w:val="baseline"/>
                      <w:lang w:val="en-US" w:eastAsia="zh-CN"/>
                    </w:rPr>
                  </w:pPr>
                  <w:r>
                    <w:rPr>
                      <w:rFonts w:hint="eastAsia" w:ascii="Times New Roman" w:hAnsi="Times New Roman" w:cs="Times New Roman"/>
                      <w:color w:val="auto"/>
                      <w:sz w:val="21"/>
                      <w:szCs w:val="21"/>
                      <w:vertAlign w:val="baseline"/>
                      <w:lang w:val="en-US" w:eastAsia="zh-CN"/>
                    </w:rPr>
                    <w:t>VOCs(以非甲烷总烃计)</w:t>
                  </w:r>
                </w:p>
              </w:tc>
              <w:tc>
                <w:tcPr>
                  <w:tcW w:w="2382" w:type="dxa"/>
                  <w:noWrap w:val="0"/>
                  <w:vAlign w:val="center"/>
                </w:tcPr>
                <w:p w14:paraId="70822B9C">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3次/天，连续监测两天</w:t>
                  </w:r>
                </w:p>
              </w:tc>
            </w:tr>
          </w:tbl>
          <w:p w14:paraId="637D5B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无组织排放废气采样、布点按照《大气污染物无组织排放监测技术导则》</w:t>
            </w:r>
            <w:r>
              <w:rPr>
                <w:rFonts w:hint="default" w:ascii="Times New Roman" w:hAnsi="Times New Roman" w:cs="Times New Roman"/>
                <w:color w:val="000000"/>
                <w:sz w:val="24"/>
                <w:szCs w:val="24"/>
                <w:lang w:eastAsia="zh-CN"/>
              </w:rPr>
              <w:t xml:space="preserve"> </w:t>
            </w:r>
            <w:r>
              <w:rPr>
                <w:rFonts w:hint="default" w:ascii="Times New Roman" w:hAnsi="Times New Roman" w:cs="Times New Roman"/>
                <w:color w:val="000000"/>
                <w:sz w:val="24"/>
                <w:szCs w:val="24"/>
              </w:rPr>
              <w:t>（HJ/T55-2000）进行。根据监测当天的风向布点，厂界上风向一个点、下风向三个点。同时记录监测期间的风向、风速、气温、气压、总云、低云等气象参数。</w:t>
            </w:r>
          </w:p>
          <w:p w14:paraId="51CFC6AC">
            <w:pPr>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default" w:ascii="Times New Roman" w:hAnsi="Times New Roman" w:cs="Times New Roman"/>
                <w:b/>
                <w:bCs/>
                <w:color w:val="auto"/>
                <w:sz w:val="24"/>
                <w:lang w:eastAsia="zh-CN"/>
              </w:rPr>
            </w:pPr>
            <w:r>
              <w:rPr>
                <w:rFonts w:hint="default" w:ascii="Times New Roman" w:hAnsi="Times New Roman" w:cs="Times New Roman"/>
                <w:b/>
                <w:bCs/>
                <w:color w:val="auto"/>
                <w:sz w:val="24"/>
                <w:lang w:eastAsia="zh-CN"/>
              </w:rPr>
              <w:t>表</w:t>
            </w:r>
            <w:r>
              <w:rPr>
                <w:rFonts w:hint="eastAsia" w:ascii="Times New Roman" w:hAnsi="Times New Roman" w:cs="Times New Roman"/>
                <w:b/>
                <w:bCs/>
                <w:color w:val="auto"/>
                <w:sz w:val="24"/>
                <w:lang w:val="en-US" w:eastAsia="zh-CN"/>
              </w:rPr>
              <w:t>7-2</w:t>
            </w:r>
            <w:r>
              <w:rPr>
                <w:rFonts w:hint="default" w:ascii="Times New Roman" w:hAnsi="Times New Roman" w:cs="Times New Roman"/>
                <w:b/>
                <w:bCs/>
                <w:color w:val="auto"/>
                <w:sz w:val="24"/>
                <w:lang w:val="en-US" w:eastAsia="zh-CN"/>
              </w:rPr>
              <w:t xml:space="preserve"> </w:t>
            </w:r>
            <w:r>
              <w:rPr>
                <w:rFonts w:hint="default" w:ascii="Times New Roman" w:hAnsi="Times New Roman" w:cs="Times New Roman"/>
                <w:b/>
                <w:bCs/>
                <w:color w:val="auto"/>
                <w:sz w:val="24"/>
                <w:lang w:eastAsia="zh-CN"/>
              </w:rPr>
              <w:t xml:space="preserve"> 无组织排放废气监测一览表</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3"/>
              <w:gridCol w:w="2359"/>
              <w:gridCol w:w="2570"/>
              <w:gridCol w:w="2512"/>
            </w:tblGrid>
            <w:tr w14:paraId="2370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59046C2">
                  <w:pPr>
                    <w:pStyle w:val="7"/>
                    <w:kinsoku w:val="0"/>
                    <w:overflowPunct w:val="0"/>
                    <w:spacing w:before="6"/>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序号</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8BB7DC0">
                  <w:pPr>
                    <w:pStyle w:val="7"/>
                    <w:kinsoku w:val="0"/>
                    <w:overflowPunct w:val="0"/>
                    <w:spacing w:before="6"/>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监测点位</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91C3B56">
                  <w:pPr>
                    <w:pStyle w:val="7"/>
                    <w:kinsoku w:val="0"/>
                    <w:overflowPunct w:val="0"/>
                    <w:spacing w:before="6"/>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监测项目</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3E9FAC44">
                  <w:pPr>
                    <w:pStyle w:val="7"/>
                    <w:kinsoku w:val="0"/>
                    <w:overflowPunct w:val="0"/>
                    <w:spacing w:before="6"/>
                    <w:jc w:val="center"/>
                    <w:rPr>
                      <w:rFonts w:hint="default" w:ascii="Times New Roman" w:hAnsi="Times New Roman" w:cs="Times New Roman"/>
                      <w:b/>
                      <w:bCs/>
                      <w:color w:val="000000"/>
                      <w:sz w:val="21"/>
                      <w:szCs w:val="21"/>
                    </w:rPr>
                  </w:pPr>
                  <w:r>
                    <w:rPr>
                      <w:rFonts w:hint="default" w:ascii="Times New Roman" w:hAnsi="Times New Roman" w:cs="Times New Roman"/>
                      <w:b/>
                      <w:bCs/>
                      <w:color w:val="000000"/>
                      <w:sz w:val="21"/>
                      <w:szCs w:val="21"/>
                    </w:rPr>
                    <w:t>监测频次</w:t>
                  </w:r>
                </w:p>
              </w:tc>
            </w:tr>
            <w:tr w14:paraId="00248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3" w:type="dxa"/>
                  <w:tcBorders>
                    <w:top w:val="single" w:color="auto" w:sz="4" w:space="0"/>
                    <w:left w:val="single" w:color="auto" w:sz="4" w:space="0"/>
                    <w:bottom w:val="single" w:color="auto" w:sz="4" w:space="0"/>
                    <w:right w:val="single" w:color="auto" w:sz="4" w:space="0"/>
                  </w:tcBorders>
                  <w:noWrap w:val="0"/>
                  <w:vAlign w:val="center"/>
                </w:tcPr>
                <w:p w14:paraId="22D82F1F">
                  <w:pPr>
                    <w:pStyle w:val="7"/>
                    <w:kinsoku w:val="0"/>
                    <w:overflowPunct w:val="0"/>
                    <w:spacing w:before="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2359" w:type="dxa"/>
                  <w:tcBorders>
                    <w:top w:val="single" w:color="auto" w:sz="4" w:space="0"/>
                    <w:left w:val="single" w:color="auto" w:sz="4" w:space="0"/>
                    <w:bottom w:val="single" w:color="auto" w:sz="4" w:space="0"/>
                    <w:right w:val="single" w:color="auto" w:sz="4" w:space="0"/>
                  </w:tcBorders>
                  <w:noWrap w:val="0"/>
                  <w:vAlign w:val="center"/>
                </w:tcPr>
                <w:p w14:paraId="3F49E190">
                  <w:pPr>
                    <w:pStyle w:val="7"/>
                    <w:kinsoku w:val="0"/>
                    <w:overflowPunct w:val="0"/>
                    <w:spacing w:before="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厂界上风向一个点</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下风向三个点</w:t>
                  </w:r>
                </w:p>
              </w:tc>
              <w:tc>
                <w:tcPr>
                  <w:tcW w:w="2570" w:type="dxa"/>
                  <w:tcBorders>
                    <w:top w:val="single" w:color="auto" w:sz="4" w:space="0"/>
                    <w:left w:val="single" w:color="auto" w:sz="4" w:space="0"/>
                    <w:bottom w:val="single" w:color="auto" w:sz="4" w:space="0"/>
                    <w:right w:val="single" w:color="auto" w:sz="4" w:space="0"/>
                  </w:tcBorders>
                  <w:noWrap w:val="0"/>
                  <w:vAlign w:val="center"/>
                </w:tcPr>
                <w:p w14:paraId="0DB4E3BF">
                  <w:pPr>
                    <w:pStyle w:val="7"/>
                    <w:kinsoku w:val="0"/>
                    <w:overflowPunct w:val="0"/>
                    <w:spacing w:before="6"/>
                    <w:jc w:val="center"/>
                    <w:rPr>
                      <w:rFonts w:hint="default" w:ascii="Times New Roman" w:hAnsi="Times New Roman" w:cs="Times New Roman"/>
                      <w:color w:val="000000"/>
                      <w:sz w:val="21"/>
                      <w:szCs w:val="21"/>
                      <w:lang w:eastAsia="zh-CN"/>
                    </w:rPr>
                  </w:pPr>
                  <w:r>
                    <w:rPr>
                      <w:rFonts w:hint="eastAsia" w:ascii="Times New Roman" w:hAnsi="Times New Roman" w:cs="Times New Roman"/>
                      <w:color w:val="auto"/>
                      <w:sz w:val="21"/>
                      <w:szCs w:val="21"/>
                      <w:vertAlign w:val="baseline"/>
                      <w:lang w:val="en-US" w:eastAsia="zh-CN"/>
                    </w:rPr>
                    <w:t>VOCs(以非甲烷总烃计)</w:t>
                  </w:r>
                  <w:r>
                    <w:rPr>
                      <w:rFonts w:hint="default" w:ascii="Times New Roman" w:hAnsi="Times New Roman" w:cs="Times New Roman"/>
                      <w:color w:val="000000"/>
                      <w:sz w:val="21"/>
                      <w:szCs w:val="21"/>
                      <w:lang w:val="en-US" w:eastAsia="zh-CN"/>
                    </w:rPr>
                    <w:t>、</w:t>
                  </w:r>
                  <w:r>
                    <w:rPr>
                      <w:rFonts w:hint="eastAsia" w:ascii="Times New Roman" w:hAnsi="Times New Roman" w:cs="Times New Roman"/>
                      <w:color w:val="000000"/>
                      <w:sz w:val="21"/>
                      <w:szCs w:val="21"/>
                      <w:lang w:val="en-US" w:eastAsia="zh-CN"/>
                    </w:rPr>
                    <w:t>颗粒物</w:t>
                  </w:r>
                </w:p>
              </w:tc>
              <w:tc>
                <w:tcPr>
                  <w:tcW w:w="2512" w:type="dxa"/>
                  <w:tcBorders>
                    <w:top w:val="single" w:color="auto" w:sz="4" w:space="0"/>
                    <w:left w:val="single" w:color="auto" w:sz="4" w:space="0"/>
                    <w:bottom w:val="single" w:color="auto" w:sz="4" w:space="0"/>
                    <w:right w:val="single" w:color="auto" w:sz="4" w:space="0"/>
                  </w:tcBorders>
                  <w:noWrap w:val="0"/>
                  <w:vAlign w:val="center"/>
                </w:tcPr>
                <w:p w14:paraId="7424E8FE">
                  <w:pPr>
                    <w:pStyle w:val="7"/>
                    <w:kinsoku w:val="0"/>
                    <w:overflowPunct w:val="0"/>
                    <w:spacing w:before="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4次/天</w:t>
                  </w:r>
                  <w:r>
                    <w:rPr>
                      <w:rFonts w:hint="eastAsia" w:ascii="Times New Roman" w:hAnsi="Times New Roman" w:cs="Times New Roman"/>
                      <w:color w:val="000000"/>
                      <w:sz w:val="21"/>
                      <w:szCs w:val="21"/>
                      <w:lang w:eastAsia="zh-CN"/>
                    </w:rPr>
                    <w:t>，</w:t>
                  </w:r>
                  <w:r>
                    <w:rPr>
                      <w:rFonts w:hint="default" w:ascii="Times New Roman" w:hAnsi="Times New Roman" w:cs="Times New Roman"/>
                      <w:color w:val="000000"/>
                      <w:sz w:val="21"/>
                      <w:szCs w:val="21"/>
                    </w:rPr>
                    <w:t>连续监测两天</w:t>
                  </w:r>
                </w:p>
              </w:tc>
            </w:tr>
          </w:tbl>
          <w:p w14:paraId="0716E867">
            <w:pPr>
              <w:spacing w:after="0" w:line="360" w:lineRule="auto"/>
              <w:jc w:val="left"/>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7.2</w:t>
            </w:r>
            <w:r>
              <w:rPr>
                <w:rFonts w:hint="default" w:ascii="Times New Roman" w:hAnsi="Times New Roman" w:eastAsia="宋体" w:cs="Times New Roman"/>
                <w:b/>
                <w:bCs/>
                <w:color w:val="auto"/>
                <w:sz w:val="24"/>
                <w:szCs w:val="24"/>
                <w:vertAlign w:val="baseline"/>
                <w:lang w:val="en-US" w:eastAsia="zh-CN"/>
              </w:rPr>
              <w:t>噪声</w:t>
            </w:r>
          </w:p>
          <w:p w14:paraId="79FC4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color w:val="auto"/>
                <w:sz w:val="24"/>
              </w:rPr>
            </w:pPr>
            <w:r>
              <w:rPr>
                <w:rFonts w:hint="default" w:ascii="Times New Roman" w:hAnsi="Times New Roman" w:cs="Times New Roman"/>
                <w:color w:val="auto"/>
                <w:sz w:val="24"/>
              </w:rPr>
              <w:t>厂界噪声监测布点按照《工业企业厂界环境噪声排放标准》（GB12348-2008）中有关规定进行，噪声布点见</w:t>
            </w:r>
            <w:r>
              <w:rPr>
                <w:rFonts w:hint="eastAsia" w:ascii="Times New Roman" w:hAnsi="Times New Roman" w:cs="Times New Roman"/>
                <w:color w:val="auto"/>
                <w:sz w:val="24"/>
                <w:lang w:val="en-US" w:eastAsia="zh-CN"/>
              </w:rPr>
              <w:t>下表</w:t>
            </w:r>
            <w:r>
              <w:rPr>
                <w:rFonts w:hint="default" w:ascii="Times New Roman" w:hAnsi="Times New Roman" w:cs="Times New Roman"/>
                <w:color w:val="auto"/>
                <w:sz w:val="24"/>
                <w:lang w:eastAsia="zh-CN"/>
              </w:rPr>
              <w:t>。</w:t>
            </w:r>
          </w:p>
          <w:p w14:paraId="0AB0B73E">
            <w:pPr>
              <w:pStyle w:val="33"/>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color w:val="auto"/>
                <w:sz w:val="24"/>
              </w:rPr>
            </w:pPr>
            <w:r>
              <w:rPr>
                <w:rFonts w:hint="default" w:ascii="Times New Roman" w:hAnsi="Times New Roman" w:cs="Times New Roman"/>
                <w:b/>
                <w:color w:val="auto"/>
                <w:sz w:val="24"/>
              </w:rPr>
              <w:t>表</w:t>
            </w:r>
            <w:r>
              <w:rPr>
                <w:rFonts w:hint="eastAsia" w:ascii="Times New Roman" w:hAnsi="Times New Roman" w:cs="Times New Roman"/>
                <w:b/>
                <w:color w:val="auto"/>
                <w:sz w:val="24"/>
                <w:lang w:val="en-US" w:eastAsia="zh-CN"/>
              </w:rPr>
              <w:t>7-3</w:t>
            </w:r>
            <w:r>
              <w:rPr>
                <w:rFonts w:hint="default" w:ascii="Times New Roman" w:hAnsi="Times New Roman" w:cs="Times New Roman"/>
                <w:b/>
                <w:color w:val="auto"/>
                <w:sz w:val="24"/>
                <w:lang w:val="en-US" w:eastAsia="zh-CN"/>
              </w:rPr>
              <w:t xml:space="preserve"> </w:t>
            </w:r>
            <w:r>
              <w:rPr>
                <w:rFonts w:hint="default" w:ascii="Times New Roman" w:hAnsi="Times New Roman" w:eastAsia="Times New Roman" w:cs="Times New Roman"/>
                <w:b/>
                <w:color w:val="auto"/>
                <w:sz w:val="24"/>
              </w:rPr>
              <w:t xml:space="preserve"> </w:t>
            </w:r>
            <w:r>
              <w:rPr>
                <w:rFonts w:hint="default" w:ascii="Times New Roman" w:hAnsi="Times New Roman" w:cs="Times New Roman"/>
                <w:b/>
                <w:color w:val="auto"/>
                <w:sz w:val="24"/>
              </w:rPr>
              <w:t>噪声布点一览表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3123"/>
              <w:gridCol w:w="1872"/>
              <w:gridCol w:w="2262"/>
            </w:tblGrid>
            <w:tr w14:paraId="5C3D4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7" w:type="dxa"/>
                  <w:noWrap w:val="0"/>
                  <w:vAlign w:val="center"/>
                </w:tcPr>
                <w:p w14:paraId="3D6BDBF8">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序号</w:t>
                  </w:r>
                </w:p>
              </w:tc>
              <w:tc>
                <w:tcPr>
                  <w:tcW w:w="3123" w:type="dxa"/>
                  <w:noWrap w:val="0"/>
                  <w:vAlign w:val="center"/>
                </w:tcPr>
                <w:p w14:paraId="51D04B6E">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监测点位</w:t>
                  </w:r>
                </w:p>
              </w:tc>
              <w:tc>
                <w:tcPr>
                  <w:tcW w:w="1872" w:type="dxa"/>
                  <w:noWrap w:val="0"/>
                  <w:vAlign w:val="center"/>
                </w:tcPr>
                <w:p w14:paraId="4B007624">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监测项目</w:t>
                  </w:r>
                </w:p>
              </w:tc>
              <w:tc>
                <w:tcPr>
                  <w:tcW w:w="2262" w:type="dxa"/>
                  <w:noWrap w:val="0"/>
                  <w:vAlign w:val="center"/>
                </w:tcPr>
                <w:p w14:paraId="462FCC3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b/>
                      <w:bCs/>
                      <w:color w:val="auto"/>
                      <w:sz w:val="21"/>
                      <w:szCs w:val="21"/>
                      <w:vertAlign w:val="baseline"/>
                      <w:lang w:val="en-US" w:eastAsia="zh-CN"/>
                    </w:rPr>
                  </w:pPr>
                  <w:r>
                    <w:rPr>
                      <w:rFonts w:hint="default" w:ascii="Times New Roman" w:hAnsi="Times New Roman" w:cs="Times New Roman"/>
                      <w:b/>
                      <w:bCs/>
                      <w:color w:val="auto"/>
                      <w:sz w:val="21"/>
                      <w:szCs w:val="21"/>
                      <w:vertAlign w:val="baseline"/>
                      <w:lang w:val="en-US" w:eastAsia="zh-CN"/>
                    </w:rPr>
                    <w:t>监测频次</w:t>
                  </w:r>
                </w:p>
              </w:tc>
            </w:tr>
            <w:tr w14:paraId="38BEC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67" w:type="dxa"/>
                  <w:noWrap w:val="0"/>
                  <w:vAlign w:val="center"/>
                </w:tcPr>
                <w:p w14:paraId="28AD3A6D">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1</w:t>
                  </w:r>
                </w:p>
              </w:tc>
              <w:tc>
                <w:tcPr>
                  <w:tcW w:w="3123" w:type="dxa"/>
                  <w:noWrap w:val="0"/>
                  <w:vAlign w:val="center"/>
                </w:tcPr>
                <w:p w14:paraId="59150C20">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厂界外1米东、西、南、北方向各设一个点，共布设四个点位</w:t>
                  </w:r>
                </w:p>
              </w:tc>
              <w:tc>
                <w:tcPr>
                  <w:tcW w:w="1872" w:type="dxa"/>
                  <w:noWrap w:val="0"/>
                  <w:vAlign w:val="center"/>
                </w:tcPr>
                <w:p w14:paraId="647C64D1">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LAeq</w:t>
                  </w:r>
                </w:p>
              </w:tc>
              <w:tc>
                <w:tcPr>
                  <w:tcW w:w="2262" w:type="dxa"/>
                  <w:noWrap w:val="0"/>
                  <w:vAlign w:val="center"/>
                </w:tcPr>
                <w:p w14:paraId="1C257E32">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cs="Times New Roman"/>
                      <w:color w:val="auto"/>
                      <w:sz w:val="21"/>
                      <w:szCs w:val="21"/>
                      <w:vertAlign w:val="baseline"/>
                      <w:lang w:val="en-US" w:eastAsia="zh-CN"/>
                    </w:rPr>
                  </w:pPr>
                  <w:r>
                    <w:rPr>
                      <w:rFonts w:hint="default" w:ascii="Times New Roman" w:hAnsi="Times New Roman" w:cs="Times New Roman"/>
                      <w:color w:val="auto"/>
                      <w:sz w:val="21"/>
                      <w:szCs w:val="21"/>
                      <w:vertAlign w:val="baseline"/>
                      <w:lang w:val="en-US" w:eastAsia="zh-CN"/>
                    </w:rPr>
                    <w:t>昼间进行两次监测，连续监测两天</w:t>
                  </w:r>
                </w:p>
              </w:tc>
            </w:tr>
          </w:tbl>
          <w:p w14:paraId="103576BB">
            <w:pPr>
              <w:spacing w:after="0" w:line="360" w:lineRule="auto"/>
              <w:jc w:val="left"/>
              <w:rPr>
                <w:rFonts w:hint="default" w:ascii="Times New Roman" w:hAnsi="Times New Roman" w:eastAsia="宋体"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7.3</w:t>
            </w:r>
            <w:r>
              <w:rPr>
                <w:rFonts w:hint="default" w:ascii="Times New Roman" w:hAnsi="Times New Roman" w:eastAsia="宋体" w:cs="Times New Roman"/>
                <w:b/>
                <w:bCs/>
                <w:color w:val="auto"/>
                <w:sz w:val="24"/>
                <w:szCs w:val="24"/>
                <w:vertAlign w:val="baseline"/>
                <w:lang w:val="en-US" w:eastAsia="zh-CN"/>
              </w:rPr>
              <w:t>固废</w:t>
            </w:r>
          </w:p>
          <w:p w14:paraId="03754ECC">
            <w:pPr>
              <w:spacing w:after="0" w:line="364" w:lineRule="exact"/>
              <w:ind w:firstLine="480" w:firstLineChars="200"/>
              <w:jc w:val="left"/>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cs="Times New Roman"/>
                <w:b w:val="0"/>
                <w:bCs w:val="0"/>
                <w:color w:val="auto"/>
                <w:sz w:val="24"/>
                <w:szCs w:val="24"/>
                <w:highlight w:val="none"/>
                <w:vertAlign w:val="baseline"/>
                <w:lang w:val="en-US" w:eastAsia="zh-CN"/>
              </w:rPr>
              <w:t>根据建设单位台账进行</w:t>
            </w:r>
            <w:r>
              <w:rPr>
                <w:rFonts w:hint="default" w:ascii="Times New Roman" w:hAnsi="Times New Roman" w:eastAsia="宋体" w:cs="Times New Roman"/>
                <w:b w:val="0"/>
                <w:bCs w:val="0"/>
                <w:color w:val="auto"/>
                <w:sz w:val="24"/>
                <w:szCs w:val="24"/>
                <w:highlight w:val="none"/>
                <w:vertAlign w:val="baseline"/>
                <w:lang w:val="en-US" w:eastAsia="zh-CN"/>
              </w:rPr>
              <w:t>。</w:t>
            </w:r>
          </w:p>
          <w:p w14:paraId="022210B8">
            <w:pPr>
              <w:spacing w:after="0" w:line="364" w:lineRule="exact"/>
              <w:jc w:val="left"/>
              <w:rPr>
                <w:rFonts w:hint="default" w:ascii="Times New Roman" w:hAnsi="Times New Roman" w:cs="Times New Roman"/>
                <w:b/>
                <w:bCs/>
                <w:color w:val="0000FF"/>
                <w:sz w:val="24"/>
                <w:szCs w:val="24"/>
                <w:vertAlign w:val="baseline"/>
                <w:lang w:val="en-US" w:eastAsia="zh-CN"/>
              </w:rPr>
            </w:pPr>
          </w:p>
        </w:tc>
      </w:tr>
      <w:tr w14:paraId="105138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586" w:type="dxa"/>
            <w:tcBorders>
              <w:tl2br w:val="nil"/>
              <w:tr2bl w:val="nil"/>
            </w:tcBorders>
            <w:noWrap w:val="0"/>
            <w:vAlign w:val="center"/>
          </w:tcPr>
          <w:p w14:paraId="7C390657">
            <w:pPr>
              <w:spacing w:after="0" w:line="364" w:lineRule="exact"/>
              <w:jc w:val="center"/>
              <w:rPr>
                <w:rFonts w:hint="default" w:ascii="Times New Roman" w:hAnsi="Times New Roman" w:cs="Times New Roman"/>
                <w:b/>
                <w:bCs/>
                <w:color w:val="auto"/>
                <w:sz w:val="24"/>
                <w:szCs w:val="24"/>
                <w:vertAlign w:val="baseline"/>
                <w:lang w:eastAsia="zh-CN"/>
              </w:rPr>
            </w:pPr>
            <w:r>
              <w:rPr>
                <w:rFonts w:hint="default" w:ascii="Times New Roman" w:hAnsi="Times New Roman" w:cs="Times New Roman"/>
                <w:b/>
                <w:bCs/>
                <w:color w:val="auto"/>
                <w:sz w:val="24"/>
                <w:szCs w:val="24"/>
                <w:vertAlign w:val="baseline"/>
                <w:lang w:eastAsia="zh-CN"/>
              </w:rPr>
              <w:t>环境质量监测</w:t>
            </w:r>
          </w:p>
        </w:tc>
        <w:tc>
          <w:tcPr>
            <w:tcW w:w="8440" w:type="dxa"/>
            <w:tcBorders>
              <w:tl2br w:val="nil"/>
              <w:tr2bl w:val="nil"/>
            </w:tcBorders>
            <w:noWrap w:val="0"/>
            <w:vAlign w:val="center"/>
          </w:tcPr>
          <w:p w14:paraId="316B9DBA">
            <w:pPr>
              <w:spacing w:after="0" w:line="364" w:lineRule="exact"/>
              <w:jc w:val="center"/>
              <w:rPr>
                <w:rFonts w:hint="eastAsia" w:ascii="Times New Roman" w:hAnsi="Times New Roman" w:cs="Times New Roman"/>
                <w:b w:val="0"/>
                <w:bCs w:val="0"/>
                <w:color w:val="auto"/>
                <w:sz w:val="24"/>
                <w:szCs w:val="24"/>
                <w:vertAlign w:val="baseline"/>
                <w:lang w:val="en-US" w:eastAsia="zh-CN"/>
              </w:rPr>
            </w:pPr>
          </w:p>
          <w:p w14:paraId="1132984D">
            <w:pPr>
              <w:pStyle w:val="18"/>
              <w:rPr>
                <w:rFonts w:hint="eastAsia"/>
                <w:lang w:val="en-US" w:eastAsia="zh-CN"/>
              </w:rPr>
            </w:pPr>
          </w:p>
          <w:p w14:paraId="55C2399F">
            <w:pPr>
              <w:spacing w:after="0" w:line="364" w:lineRule="exact"/>
              <w:jc w:val="center"/>
              <w:rPr>
                <w:rFonts w:hint="eastAsia" w:ascii="Times New Roman" w:hAnsi="Times New Roman" w:cs="Times New Roman"/>
                <w:b w:val="0"/>
                <w:bCs w:val="0"/>
                <w:color w:val="auto"/>
                <w:sz w:val="24"/>
                <w:szCs w:val="24"/>
                <w:vertAlign w:val="baseline"/>
                <w:lang w:val="en-US" w:eastAsia="zh-CN"/>
              </w:rPr>
            </w:pPr>
          </w:p>
          <w:p w14:paraId="19398071">
            <w:pPr>
              <w:spacing w:after="0" w:line="364" w:lineRule="exact"/>
              <w:jc w:val="center"/>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未进行环境质量监测</w:t>
            </w:r>
          </w:p>
          <w:p w14:paraId="25E07880">
            <w:pPr>
              <w:spacing w:after="0" w:line="364" w:lineRule="exact"/>
              <w:jc w:val="both"/>
              <w:rPr>
                <w:rFonts w:hint="default" w:ascii="Times New Roman" w:hAnsi="Times New Roman" w:cs="Times New Roman"/>
                <w:b w:val="0"/>
                <w:bCs w:val="0"/>
                <w:color w:val="auto"/>
                <w:sz w:val="24"/>
                <w:szCs w:val="24"/>
                <w:vertAlign w:val="baseline"/>
                <w:lang w:val="en-US" w:eastAsia="zh-CN"/>
              </w:rPr>
            </w:pPr>
          </w:p>
        </w:tc>
      </w:tr>
    </w:tbl>
    <w:p w14:paraId="7CF6CDAA">
      <w:pPr>
        <w:spacing w:after="0" w:line="364" w:lineRule="exact"/>
        <w:jc w:val="left"/>
        <w:rPr>
          <w:rFonts w:hint="eastAsia" w:ascii="Times New Roman" w:hAnsi="Times New Roman" w:cs="Times New Roman"/>
          <w:b/>
          <w:bCs/>
          <w:color w:val="auto"/>
          <w:sz w:val="24"/>
          <w:szCs w:val="24"/>
          <w:vertAlign w:val="baseline"/>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lang w:eastAsia="zh-CN"/>
        </w:rPr>
        <w:t>表八、质量保证及质量控制</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4BC747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9" w:hRule="atLeast"/>
        </w:trPr>
        <w:tc>
          <w:tcPr>
            <w:tcW w:w="9026" w:type="dxa"/>
            <w:tcBorders>
              <w:tl2br w:val="nil"/>
              <w:tr2bl w:val="nil"/>
            </w:tcBorders>
            <w:noWrap w:val="0"/>
            <w:vAlign w:val="top"/>
          </w:tcPr>
          <w:p w14:paraId="0E2B1F1C">
            <w:pPr>
              <w:spacing w:after="0" w:line="364" w:lineRule="exact"/>
              <w:jc w:val="left"/>
              <w:rPr>
                <w:rFonts w:hint="default"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 xml:space="preserve">8.1 </w:t>
            </w:r>
            <w:r>
              <w:rPr>
                <w:rFonts w:hint="eastAsia" w:ascii="Times New Roman" w:hAnsi="Times New Roman" w:cs="Times New Roman"/>
                <w:b/>
                <w:bCs/>
                <w:color w:val="auto"/>
                <w:sz w:val="24"/>
                <w:szCs w:val="24"/>
                <w:highlight w:val="none"/>
                <w:vertAlign w:val="baseline"/>
                <w:lang w:val="en-US" w:eastAsia="zh-CN"/>
              </w:rPr>
              <w:t>监测分析方法及仪器</w:t>
            </w:r>
          </w:p>
          <w:p w14:paraId="35CD63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监测分析方法及仪器见下表。</w:t>
            </w:r>
          </w:p>
          <w:p w14:paraId="120C4798">
            <w:pPr>
              <w:keepNext w:val="0"/>
              <w:keepLines w:val="0"/>
              <w:pageBreakBefore w:val="0"/>
              <w:widowControl w:val="0"/>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ascii="Times New Roman"/>
                <w:b/>
                <w:bCs/>
                <w:color w:val="auto"/>
                <w:sz w:val="24"/>
                <w:highlight w:val="yellow"/>
                <w:lang w:val="en-US" w:eastAsia="zh-CN"/>
              </w:rPr>
            </w:pPr>
            <w:r>
              <w:rPr>
                <w:rFonts w:hint="eastAsia" w:ascii="Times New Roman"/>
                <w:b/>
                <w:bCs/>
                <w:color w:val="auto"/>
                <w:sz w:val="24"/>
                <w:highlight w:val="none"/>
                <w:lang w:val="en-US" w:eastAsia="zh-CN"/>
              </w:rPr>
              <w:t>表8-1 监测分析方法及仪器一览表</w:t>
            </w:r>
          </w:p>
          <w:tbl>
            <w:tblPr>
              <w:tblStyle w:val="19"/>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311"/>
              <w:gridCol w:w="2593"/>
              <w:gridCol w:w="1252"/>
              <w:gridCol w:w="2586"/>
            </w:tblGrid>
            <w:tr w14:paraId="00B74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blHeader/>
                <w:jc w:val="center"/>
              </w:trPr>
              <w:tc>
                <w:tcPr>
                  <w:tcW w:w="1095" w:type="dxa"/>
                  <w:noWrap w:val="0"/>
                  <w:tcMar>
                    <w:left w:w="57" w:type="dxa"/>
                    <w:right w:w="57" w:type="dxa"/>
                  </w:tcMar>
                  <w:vAlign w:val="center"/>
                </w:tcPr>
                <w:p w14:paraId="74226C2B">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监测类别</w:t>
                  </w:r>
                </w:p>
              </w:tc>
              <w:tc>
                <w:tcPr>
                  <w:tcW w:w="1311" w:type="dxa"/>
                  <w:noWrap w:val="0"/>
                  <w:tcMar>
                    <w:left w:w="57" w:type="dxa"/>
                    <w:right w:w="57" w:type="dxa"/>
                  </w:tcMar>
                  <w:vAlign w:val="center"/>
                </w:tcPr>
                <w:p w14:paraId="2611E2EC">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监测项目</w:t>
                  </w:r>
                </w:p>
              </w:tc>
              <w:tc>
                <w:tcPr>
                  <w:tcW w:w="2593" w:type="dxa"/>
                  <w:noWrap w:val="0"/>
                  <w:tcMar>
                    <w:left w:w="57" w:type="dxa"/>
                    <w:right w:w="57" w:type="dxa"/>
                  </w:tcMar>
                  <w:vAlign w:val="center"/>
                </w:tcPr>
                <w:p w14:paraId="2EEAE30B">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分析方法名称及依据</w:t>
                  </w:r>
                </w:p>
              </w:tc>
              <w:tc>
                <w:tcPr>
                  <w:tcW w:w="1252" w:type="dxa"/>
                  <w:noWrap w:val="0"/>
                  <w:tcMar>
                    <w:left w:w="57" w:type="dxa"/>
                    <w:right w:w="57" w:type="dxa"/>
                  </w:tcMar>
                  <w:vAlign w:val="center"/>
                </w:tcPr>
                <w:p w14:paraId="799C10AE">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方法检出限</w:t>
                  </w:r>
                </w:p>
              </w:tc>
              <w:tc>
                <w:tcPr>
                  <w:tcW w:w="2586" w:type="dxa"/>
                  <w:noWrap w:val="0"/>
                  <w:tcMar>
                    <w:left w:w="57" w:type="dxa"/>
                    <w:right w:w="57" w:type="dxa"/>
                  </w:tcMar>
                  <w:vAlign w:val="center"/>
                </w:tcPr>
                <w:p w14:paraId="293698B0">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仪器名称型号及编号</w:t>
                  </w:r>
                </w:p>
              </w:tc>
            </w:tr>
            <w:tr w14:paraId="1DB9E3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95" w:type="dxa"/>
                  <w:vMerge w:val="restart"/>
                  <w:noWrap w:val="0"/>
                  <w:tcMar>
                    <w:left w:w="57" w:type="dxa"/>
                    <w:right w:w="57" w:type="dxa"/>
                  </w:tcMar>
                  <w:vAlign w:val="center"/>
                </w:tcPr>
                <w:p w14:paraId="1BEB9F2E">
                  <w:pPr>
                    <w:jc w:val="center"/>
                    <w:rPr>
                      <w:rFonts w:hint="default" w:ascii="Times New Roman" w:hAnsi="Times New Roman" w:cs="Times New Roman"/>
                      <w:sz w:val="21"/>
                      <w:szCs w:val="21"/>
                    </w:rPr>
                  </w:pPr>
                  <w:r>
                    <w:rPr>
                      <w:rFonts w:hint="default" w:ascii="Times New Roman" w:hAnsi="Times New Roman" w:cs="Times New Roman"/>
                      <w:sz w:val="21"/>
                      <w:szCs w:val="21"/>
                    </w:rPr>
                    <w:t>有组织废气</w:t>
                  </w:r>
                </w:p>
              </w:tc>
              <w:tc>
                <w:tcPr>
                  <w:tcW w:w="1311" w:type="dxa"/>
                  <w:noWrap w:val="0"/>
                  <w:tcMar>
                    <w:left w:w="57" w:type="dxa"/>
                    <w:right w:w="57" w:type="dxa"/>
                  </w:tcMar>
                  <w:vAlign w:val="center"/>
                </w:tcPr>
                <w:p w14:paraId="284C062B">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颗粒物</w:t>
                  </w:r>
                </w:p>
              </w:tc>
              <w:tc>
                <w:tcPr>
                  <w:tcW w:w="2593" w:type="dxa"/>
                  <w:noWrap w:val="0"/>
                  <w:tcMar>
                    <w:left w:w="57" w:type="dxa"/>
                    <w:right w:w="57" w:type="dxa"/>
                  </w:tcMar>
                  <w:vAlign w:val="center"/>
                </w:tcPr>
                <w:p w14:paraId="75488A7B">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HJ 836-2017</w:t>
                  </w:r>
                </w:p>
                <w:p w14:paraId="79850119">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固定污染源废气 低浓度颗粒物的测定 重量法</w:t>
                  </w:r>
                </w:p>
              </w:tc>
              <w:tc>
                <w:tcPr>
                  <w:tcW w:w="1252" w:type="dxa"/>
                  <w:noWrap w:val="0"/>
                  <w:tcMar>
                    <w:left w:w="57" w:type="dxa"/>
                    <w:right w:w="57" w:type="dxa"/>
                  </w:tcMar>
                  <w:vAlign w:val="center"/>
                </w:tcPr>
                <w:p w14:paraId="3B936D0E">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1.0mg/m</w:t>
                  </w:r>
                  <w:r>
                    <w:rPr>
                      <w:rFonts w:hint="eastAsia" w:ascii="Times New Roman" w:hAnsi="Times New Roman" w:cs="Times New Roman"/>
                      <w:bCs/>
                      <w:sz w:val="21"/>
                      <w:szCs w:val="21"/>
                      <w:vertAlign w:val="superscript"/>
                    </w:rPr>
                    <w:t>3</w:t>
                  </w:r>
                </w:p>
              </w:tc>
              <w:tc>
                <w:tcPr>
                  <w:tcW w:w="2586" w:type="dxa"/>
                  <w:noWrap w:val="0"/>
                  <w:tcMar>
                    <w:left w:w="57" w:type="dxa"/>
                    <w:right w:w="57" w:type="dxa"/>
                  </w:tcMar>
                  <w:vAlign w:val="center"/>
                </w:tcPr>
                <w:p w14:paraId="37704B8F">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智能烟尘烟气分析仪EM-3088（A</w:t>
                  </w:r>
                  <w:r>
                    <w:rPr>
                      <w:rFonts w:hint="default" w:ascii="Times New Roman" w:hAnsi="Times New Roman" w:cs="Times New Roman"/>
                      <w:bCs/>
                      <w:sz w:val="21"/>
                      <w:szCs w:val="21"/>
                      <w:lang w:val="en-US" w:eastAsia="zh-CN"/>
                    </w:rPr>
                    <w:t>2110X13</w:t>
                  </w:r>
                  <w:r>
                    <w:rPr>
                      <w:rFonts w:hint="default" w:ascii="Times New Roman" w:hAnsi="Times New Roman" w:cs="Times New Roman"/>
                      <w:bCs/>
                      <w:sz w:val="21"/>
                      <w:szCs w:val="21"/>
                    </w:rPr>
                    <w:t>）</w:t>
                  </w:r>
                </w:p>
                <w:p w14:paraId="70EB257D">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电子天平AUW120D</w:t>
                  </w:r>
                </w:p>
                <w:p w14:paraId="20DA3C89">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（A1806H03）</w:t>
                  </w:r>
                </w:p>
              </w:tc>
            </w:tr>
            <w:tr w14:paraId="1A164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2" w:hRule="atLeast"/>
                <w:jc w:val="center"/>
              </w:trPr>
              <w:tc>
                <w:tcPr>
                  <w:tcW w:w="1095" w:type="dxa"/>
                  <w:vMerge w:val="continue"/>
                  <w:noWrap w:val="0"/>
                  <w:tcMar>
                    <w:left w:w="57" w:type="dxa"/>
                    <w:right w:w="57" w:type="dxa"/>
                  </w:tcMar>
                  <w:vAlign w:val="center"/>
                </w:tcPr>
                <w:p w14:paraId="5BE86289">
                  <w:pPr>
                    <w:jc w:val="center"/>
                    <w:rPr>
                      <w:rFonts w:hint="default" w:ascii="Times New Roman" w:hAnsi="Times New Roman" w:cs="Times New Roman"/>
                      <w:sz w:val="21"/>
                      <w:szCs w:val="21"/>
                    </w:rPr>
                  </w:pPr>
                </w:p>
              </w:tc>
              <w:tc>
                <w:tcPr>
                  <w:tcW w:w="1311" w:type="dxa"/>
                  <w:noWrap w:val="0"/>
                  <w:tcMar>
                    <w:left w:w="57" w:type="dxa"/>
                    <w:right w:w="57" w:type="dxa"/>
                  </w:tcMar>
                  <w:vAlign w:val="center"/>
                </w:tcPr>
                <w:p w14:paraId="5C113814">
                  <w:pPr>
                    <w:jc w:val="center"/>
                    <w:rPr>
                      <w:rFonts w:hint="default" w:ascii="Times New Roman" w:hAnsi="Times New Roman" w:cs="Times New Roman"/>
                      <w:sz w:val="21"/>
                      <w:szCs w:val="21"/>
                    </w:rPr>
                  </w:pPr>
                  <w:r>
                    <w:rPr>
                      <w:rFonts w:hint="default" w:ascii="Times New Roman" w:hAnsi="Times New Roman" w:cs="Times New Roman"/>
                      <w:bCs/>
                      <w:sz w:val="21"/>
                      <w:szCs w:val="21"/>
                    </w:rPr>
                    <w:t>VOCs（以非甲烷总烃计）</w:t>
                  </w:r>
                </w:p>
              </w:tc>
              <w:tc>
                <w:tcPr>
                  <w:tcW w:w="2593" w:type="dxa"/>
                  <w:noWrap w:val="0"/>
                  <w:tcMar>
                    <w:left w:w="57" w:type="dxa"/>
                    <w:right w:w="57" w:type="dxa"/>
                  </w:tcMar>
                  <w:vAlign w:val="center"/>
                </w:tcPr>
                <w:p w14:paraId="0E59E806">
                  <w:pPr>
                    <w:adjustRightInd/>
                    <w:spacing w:line="240" w:lineRule="auto"/>
                    <w:jc w:val="center"/>
                    <w:textAlignment w:val="auto"/>
                    <w:rPr>
                      <w:rFonts w:hint="eastAsia" w:ascii="Times New Roman" w:hAnsi="Times New Roman" w:cs="Times New Roman"/>
                      <w:bCs/>
                      <w:sz w:val="21"/>
                      <w:szCs w:val="21"/>
                    </w:rPr>
                  </w:pPr>
                  <w:r>
                    <w:rPr>
                      <w:rFonts w:hint="eastAsia" w:ascii="Times New Roman" w:hAnsi="Times New Roman" w:cs="Times New Roman"/>
                      <w:bCs/>
                      <w:sz w:val="21"/>
                      <w:szCs w:val="21"/>
                    </w:rPr>
                    <w:t>HJ 38-2017</w:t>
                  </w:r>
                </w:p>
                <w:p w14:paraId="5CC5726C">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固定污染源废气 总烃、甲烷和非甲烷总烃的测定 气相色谱法</w:t>
                  </w:r>
                </w:p>
              </w:tc>
              <w:tc>
                <w:tcPr>
                  <w:tcW w:w="1252" w:type="dxa"/>
                  <w:noWrap w:val="0"/>
                  <w:tcMar>
                    <w:left w:w="57" w:type="dxa"/>
                    <w:right w:w="57" w:type="dxa"/>
                  </w:tcMar>
                  <w:vAlign w:val="center"/>
                </w:tcPr>
                <w:p w14:paraId="44C42853">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0.07mg/m</w:t>
                  </w:r>
                  <w:r>
                    <w:rPr>
                      <w:rFonts w:hint="eastAsia" w:ascii="Times New Roman" w:hAnsi="Times New Roman" w:cs="Times New Roman"/>
                      <w:bCs/>
                      <w:sz w:val="21"/>
                      <w:szCs w:val="21"/>
                      <w:vertAlign w:val="superscript"/>
                    </w:rPr>
                    <w:t>3</w:t>
                  </w:r>
                </w:p>
              </w:tc>
              <w:tc>
                <w:tcPr>
                  <w:tcW w:w="2586" w:type="dxa"/>
                  <w:noWrap w:val="0"/>
                  <w:tcMar>
                    <w:left w:w="57" w:type="dxa"/>
                    <w:right w:w="57" w:type="dxa"/>
                  </w:tcMar>
                  <w:vAlign w:val="center"/>
                </w:tcPr>
                <w:p w14:paraId="36C4AFF5">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气相色谱仪</w:t>
                  </w:r>
                </w:p>
                <w:p w14:paraId="44C83613">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7820A（A1806H02）</w:t>
                  </w:r>
                </w:p>
              </w:tc>
            </w:tr>
            <w:tr w14:paraId="2251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1095" w:type="dxa"/>
                  <w:vMerge w:val="restart"/>
                  <w:noWrap w:val="0"/>
                  <w:tcMar>
                    <w:left w:w="57" w:type="dxa"/>
                    <w:right w:w="57" w:type="dxa"/>
                  </w:tcMar>
                  <w:vAlign w:val="center"/>
                </w:tcPr>
                <w:p w14:paraId="52202EC1">
                  <w:pPr>
                    <w:jc w:val="center"/>
                    <w:rPr>
                      <w:rFonts w:hint="default" w:ascii="Times New Roman" w:hAnsi="Times New Roman" w:cs="Times New Roman"/>
                      <w:sz w:val="21"/>
                      <w:szCs w:val="21"/>
                    </w:rPr>
                  </w:pPr>
                  <w:r>
                    <w:rPr>
                      <w:rFonts w:hint="default" w:ascii="Times New Roman" w:hAnsi="Times New Roman" w:cs="Times New Roman"/>
                      <w:sz w:val="21"/>
                      <w:szCs w:val="21"/>
                    </w:rPr>
                    <w:t>无组织废气</w:t>
                  </w:r>
                </w:p>
              </w:tc>
              <w:tc>
                <w:tcPr>
                  <w:tcW w:w="1311" w:type="dxa"/>
                  <w:noWrap w:val="0"/>
                  <w:tcMar>
                    <w:left w:w="57" w:type="dxa"/>
                    <w:right w:w="57" w:type="dxa"/>
                  </w:tcMar>
                  <w:vAlign w:val="center"/>
                </w:tcPr>
                <w:p w14:paraId="02FB15A4">
                  <w:pPr>
                    <w:jc w:val="center"/>
                    <w:rPr>
                      <w:rFonts w:hint="default" w:ascii="Times New Roman" w:hAnsi="Times New Roman" w:cs="Times New Roman"/>
                      <w:bCs/>
                      <w:sz w:val="21"/>
                      <w:szCs w:val="21"/>
                    </w:rPr>
                  </w:pPr>
                  <w:r>
                    <w:rPr>
                      <w:rFonts w:hint="default" w:ascii="Times New Roman" w:hAnsi="Times New Roman" w:cs="Times New Roman"/>
                      <w:bCs/>
                      <w:sz w:val="21"/>
                      <w:szCs w:val="21"/>
                      <w:highlight w:val="none"/>
                    </w:rPr>
                    <w:t>总悬浮颗粒物</w:t>
                  </w:r>
                </w:p>
              </w:tc>
              <w:tc>
                <w:tcPr>
                  <w:tcW w:w="2593" w:type="dxa"/>
                  <w:noWrap w:val="0"/>
                  <w:tcMar>
                    <w:left w:w="57" w:type="dxa"/>
                    <w:right w:w="57" w:type="dxa"/>
                  </w:tcMar>
                  <w:vAlign w:val="center"/>
                </w:tcPr>
                <w:p w14:paraId="54B15941">
                  <w:pPr>
                    <w:adjustRightInd/>
                    <w:spacing w:line="240" w:lineRule="auto"/>
                    <w:jc w:val="center"/>
                    <w:textAlignment w:val="auto"/>
                    <w:rPr>
                      <w:rFonts w:hint="eastAsia" w:ascii="Times New Roman" w:hAnsi="Times New Roman" w:cs="Times New Roman"/>
                      <w:bCs/>
                      <w:sz w:val="21"/>
                      <w:szCs w:val="21"/>
                    </w:rPr>
                  </w:pPr>
                  <w:r>
                    <w:rPr>
                      <w:rFonts w:hint="eastAsia" w:ascii="Times New Roman" w:hAnsi="Times New Roman" w:cs="Times New Roman"/>
                      <w:bCs/>
                      <w:sz w:val="21"/>
                      <w:szCs w:val="21"/>
                    </w:rPr>
                    <w:t>HJ 1263-2022</w:t>
                  </w:r>
                </w:p>
                <w:p w14:paraId="1171D162">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环境空气 总悬浮颗粒物的测定 重量法</w:t>
                  </w:r>
                </w:p>
              </w:tc>
              <w:tc>
                <w:tcPr>
                  <w:tcW w:w="1252" w:type="dxa"/>
                  <w:noWrap w:val="0"/>
                  <w:tcMar>
                    <w:left w:w="57" w:type="dxa"/>
                    <w:right w:w="57" w:type="dxa"/>
                  </w:tcMar>
                  <w:vAlign w:val="center"/>
                </w:tcPr>
                <w:p w14:paraId="472BFE33">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eastAsia="宋体" w:cs="Times New Roman"/>
                      <w:bCs/>
                      <w:sz w:val="21"/>
                      <w:szCs w:val="21"/>
                    </w:rPr>
                    <w:t>7</w:t>
                  </w:r>
                  <w:r>
                    <w:rPr>
                      <w:rFonts w:hint="default" w:ascii="Times New Roman" w:hAnsi="Times New Roman" w:eastAsia="宋体" w:cs="Times New Roman"/>
                      <w:bCs/>
                      <w:sz w:val="21"/>
                      <w:szCs w:val="21"/>
                    </w:rPr>
                    <w:t>μ</w:t>
                  </w:r>
                  <w:r>
                    <w:rPr>
                      <w:rFonts w:hint="eastAsia" w:ascii="Times New Roman" w:hAnsi="Times New Roman" w:eastAsia="宋体" w:cs="Times New Roman"/>
                      <w:bCs/>
                      <w:sz w:val="21"/>
                      <w:szCs w:val="21"/>
                    </w:rPr>
                    <w:t>g/m</w:t>
                  </w:r>
                  <w:r>
                    <w:rPr>
                      <w:rFonts w:hint="eastAsia" w:ascii="Times New Roman" w:hAnsi="Times New Roman" w:eastAsia="宋体" w:cs="Times New Roman"/>
                      <w:bCs/>
                      <w:sz w:val="21"/>
                      <w:szCs w:val="21"/>
                      <w:vertAlign w:val="superscript"/>
                    </w:rPr>
                    <w:t>3</w:t>
                  </w:r>
                </w:p>
              </w:tc>
              <w:tc>
                <w:tcPr>
                  <w:tcW w:w="2586" w:type="dxa"/>
                  <w:noWrap w:val="0"/>
                  <w:tcMar>
                    <w:left w:w="57" w:type="dxa"/>
                    <w:right w:w="57" w:type="dxa"/>
                  </w:tcMar>
                  <w:vAlign w:val="center"/>
                </w:tcPr>
                <w:p w14:paraId="4378ED53">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电子天平AUW120D</w:t>
                  </w:r>
                </w:p>
                <w:p w14:paraId="5A5B444A">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（A1806H03）</w:t>
                  </w:r>
                </w:p>
              </w:tc>
            </w:tr>
            <w:tr w14:paraId="17EB9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jc w:val="center"/>
              </w:trPr>
              <w:tc>
                <w:tcPr>
                  <w:tcW w:w="1095" w:type="dxa"/>
                  <w:vMerge w:val="continue"/>
                  <w:noWrap w:val="0"/>
                  <w:tcMar>
                    <w:left w:w="57" w:type="dxa"/>
                    <w:right w:w="57" w:type="dxa"/>
                  </w:tcMar>
                  <w:vAlign w:val="center"/>
                </w:tcPr>
                <w:p w14:paraId="05DAB5D9">
                  <w:pPr>
                    <w:jc w:val="center"/>
                    <w:rPr>
                      <w:rFonts w:hint="default" w:ascii="Times New Roman" w:hAnsi="Times New Roman" w:cs="Times New Roman"/>
                      <w:sz w:val="21"/>
                      <w:szCs w:val="21"/>
                    </w:rPr>
                  </w:pPr>
                </w:p>
              </w:tc>
              <w:tc>
                <w:tcPr>
                  <w:tcW w:w="1311" w:type="dxa"/>
                  <w:noWrap w:val="0"/>
                  <w:tcMar>
                    <w:left w:w="57" w:type="dxa"/>
                    <w:right w:w="57" w:type="dxa"/>
                  </w:tcMar>
                  <w:vAlign w:val="center"/>
                </w:tcPr>
                <w:p w14:paraId="2D9C7D60">
                  <w:pPr>
                    <w:jc w:val="center"/>
                    <w:rPr>
                      <w:rFonts w:hint="default" w:ascii="Times New Roman" w:hAnsi="Times New Roman" w:cs="Times New Roman"/>
                      <w:bCs/>
                      <w:sz w:val="21"/>
                      <w:szCs w:val="21"/>
                    </w:rPr>
                  </w:pPr>
                  <w:r>
                    <w:rPr>
                      <w:rFonts w:hint="eastAsia" w:ascii="Times New Roman" w:hAnsi="Times New Roman" w:cs="Times New Roman"/>
                      <w:color w:val="auto"/>
                      <w:sz w:val="21"/>
                      <w:szCs w:val="21"/>
                      <w:vertAlign w:val="baseline"/>
                      <w:lang w:val="en-US" w:eastAsia="zh-CN"/>
                    </w:rPr>
                    <w:t>VOCs(以非甲烷总烃计)</w:t>
                  </w:r>
                </w:p>
              </w:tc>
              <w:tc>
                <w:tcPr>
                  <w:tcW w:w="2593" w:type="dxa"/>
                  <w:noWrap w:val="0"/>
                  <w:tcMar>
                    <w:left w:w="57" w:type="dxa"/>
                    <w:right w:w="57" w:type="dxa"/>
                  </w:tcMar>
                  <w:vAlign w:val="center"/>
                </w:tcPr>
                <w:p w14:paraId="26696993">
                  <w:pPr>
                    <w:adjustRightInd/>
                    <w:spacing w:line="240" w:lineRule="auto"/>
                    <w:jc w:val="center"/>
                    <w:textAlignment w:val="auto"/>
                    <w:rPr>
                      <w:rFonts w:hint="eastAsia" w:ascii="Times New Roman" w:hAnsi="Times New Roman" w:cs="Times New Roman"/>
                      <w:bCs/>
                      <w:sz w:val="21"/>
                      <w:szCs w:val="21"/>
                    </w:rPr>
                  </w:pPr>
                  <w:r>
                    <w:rPr>
                      <w:rFonts w:hint="eastAsia" w:ascii="Times New Roman" w:hAnsi="Times New Roman" w:cs="Times New Roman"/>
                      <w:bCs/>
                      <w:sz w:val="21"/>
                      <w:szCs w:val="21"/>
                    </w:rPr>
                    <w:t>HJ 604-2017</w:t>
                  </w:r>
                </w:p>
                <w:p w14:paraId="7C63E6BF">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环境空气 总烃、甲烷和非甲烷总烃的测定 直接进样-气相色谱法</w:t>
                  </w:r>
                </w:p>
              </w:tc>
              <w:tc>
                <w:tcPr>
                  <w:tcW w:w="1252" w:type="dxa"/>
                  <w:noWrap w:val="0"/>
                  <w:tcMar>
                    <w:left w:w="57" w:type="dxa"/>
                    <w:right w:w="57" w:type="dxa"/>
                  </w:tcMar>
                  <w:vAlign w:val="center"/>
                </w:tcPr>
                <w:p w14:paraId="050C20EA">
                  <w:pPr>
                    <w:adjustRightInd/>
                    <w:spacing w:line="240" w:lineRule="auto"/>
                    <w:jc w:val="center"/>
                    <w:textAlignment w:val="auto"/>
                    <w:rPr>
                      <w:rFonts w:hint="default" w:ascii="Times New Roman" w:hAnsi="Times New Roman" w:cs="Times New Roman"/>
                      <w:bCs/>
                      <w:sz w:val="21"/>
                      <w:szCs w:val="21"/>
                    </w:rPr>
                  </w:pPr>
                  <w:r>
                    <w:rPr>
                      <w:rFonts w:hint="eastAsia" w:ascii="Times New Roman" w:hAnsi="Times New Roman" w:cs="Times New Roman"/>
                      <w:bCs/>
                      <w:sz w:val="21"/>
                      <w:szCs w:val="21"/>
                    </w:rPr>
                    <w:t>0.07mg/m</w:t>
                  </w:r>
                  <w:r>
                    <w:rPr>
                      <w:rFonts w:hint="eastAsia" w:ascii="Times New Roman" w:hAnsi="Times New Roman" w:cs="Times New Roman"/>
                      <w:bCs/>
                      <w:sz w:val="21"/>
                      <w:szCs w:val="21"/>
                      <w:vertAlign w:val="superscript"/>
                    </w:rPr>
                    <w:t>3</w:t>
                  </w:r>
                </w:p>
              </w:tc>
              <w:tc>
                <w:tcPr>
                  <w:tcW w:w="2586" w:type="dxa"/>
                  <w:noWrap w:val="0"/>
                  <w:tcMar>
                    <w:left w:w="57" w:type="dxa"/>
                    <w:right w:w="57" w:type="dxa"/>
                  </w:tcMar>
                  <w:vAlign w:val="center"/>
                </w:tcPr>
                <w:p w14:paraId="00E4BC49">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 xml:space="preserve">气相色谱仪 </w:t>
                  </w:r>
                </w:p>
                <w:p w14:paraId="4031490C">
                  <w:pPr>
                    <w:adjustRightInd/>
                    <w:spacing w:line="240" w:lineRule="auto"/>
                    <w:jc w:val="center"/>
                    <w:textAlignment w:val="auto"/>
                    <w:rPr>
                      <w:rFonts w:hint="default" w:ascii="Times New Roman" w:hAnsi="Times New Roman" w:cs="Times New Roman"/>
                      <w:bCs/>
                      <w:sz w:val="21"/>
                      <w:szCs w:val="21"/>
                    </w:rPr>
                  </w:pPr>
                  <w:r>
                    <w:rPr>
                      <w:rFonts w:hint="default" w:ascii="Times New Roman" w:hAnsi="Times New Roman" w:cs="Times New Roman"/>
                      <w:bCs/>
                      <w:sz w:val="21"/>
                      <w:szCs w:val="21"/>
                    </w:rPr>
                    <w:t>7820A（A1806H02）</w:t>
                  </w:r>
                </w:p>
              </w:tc>
            </w:tr>
            <w:tr w14:paraId="22D1E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1095" w:type="dxa"/>
                  <w:noWrap w:val="0"/>
                  <w:tcMar>
                    <w:left w:w="57" w:type="dxa"/>
                    <w:right w:w="57" w:type="dxa"/>
                  </w:tcMar>
                  <w:vAlign w:val="center"/>
                </w:tcPr>
                <w:p w14:paraId="62C3892C">
                  <w:pPr>
                    <w:jc w:val="center"/>
                    <w:rPr>
                      <w:rFonts w:hint="default" w:ascii="Times New Roman" w:hAnsi="Times New Roman" w:cs="Times New Roman"/>
                      <w:sz w:val="21"/>
                      <w:szCs w:val="21"/>
                    </w:rPr>
                  </w:pPr>
                  <w:r>
                    <w:rPr>
                      <w:rFonts w:hint="default" w:ascii="Times New Roman" w:hAnsi="Times New Roman" w:cs="Times New Roman"/>
                      <w:bCs/>
                      <w:sz w:val="21"/>
                      <w:szCs w:val="21"/>
                    </w:rPr>
                    <w:t>噪声</w:t>
                  </w:r>
                </w:p>
              </w:tc>
              <w:tc>
                <w:tcPr>
                  <w:tcW w:w="1311" w:type="dxa"/>
                  <w:noWrap w:val="0"/>
                  <w:tcMar>
                    <w:left w:w="57" w:type="dxa"/>
                    <w:right w:w="57" w:type="dxa"/>
                  </w:tcMar>
                  <w:vAlign w:val="center"/>
                </w:tcPr>
                <w:p w14:paraId="20F91DAD">
                  <w:pPr>
                    <w:jc w:val="center"/>
                    <w:rPr>
                      <w:rFonts w:hint="default" w:ascii="Times New Roman" w:hAnsi="Times New Roman" w:cs="Times New Roman"/>
                      <w:bCs/>
                      <w:sz w:val="21"/>
                      <w:szCs w:val="21"/>
                    </w:rPr>
                  </w:pPr>
                  <w:r>
                    <w:rPr>
                      <w:rFonts w:hint="default" w:ascii="Times New Roman" w:hAnsi="Times New Roman" w:cs="Times New Roman"/>
                      <w:sz w:val="21"/>
                      <w:szCs w:val="21"/>
                    </w:rPr>
                    <w:t>厂界环境噪声</w:t>
                  </w:r>
                </w:p>
              </w:tc>
              <w:tc>
                <w:tcPr>
                  <w:tcW w:w="2593" w:type="dxa"/>
                  <w:noWrap w:val="0"/>
                  <w:tcMar>
                    <w:left w:w="57" w:type="dxa"/>
                    <w:right w:w="57" w:type="dxa"/>
                  </w:tcMar>
                  <w:vAlign w:val="center"/>
                </w:tcPr>
                <w:p w14:paraId="3262EC04">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GB 12348-2008</w:t>
                  </w:r>
                </w:p>
                <w:p w14:paraId="1A87BE1A">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工业企业厂界环境噪声排放标准</w:t>
                  </w:r>
                </w:p>
              </w:tc>
              <w:tc>
                <w:tcPr>
                  <w:tcW w:w="1252" w:type="dxa"/>
                  <w:noWrap w:val="0"/>
                  <w:tcMar>
                    <w:left w:w="57" w:type="dxa"/>
                    <w:right w:w="57" w:type="dxa"/>
                  </w:tcMar>
                  <w:vAlign w:val="center"/>
                </w:tcPr>
                <w:p w14:paraId="4CD72964">
                  <w:pPr>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586" w:type="dxa"/>
                  <w:noWrap w:val="0"/>
                  <w:tcMar>
                    <w:left w:w="57" w:type="dxa"/>
                    <w:right w:w="57" w:type="dxa"/>
                  </w:tcMar>
                  <w:vAlign w:val="center"/>
                </w:tcPr>
                <w:p w14:paraId="69A2B1E1">
                  <w:pPr>
                    <w:spacing w:line="240" w:lineRule="auto"/>
                    <w:ind w:right="113"/>
                    <w:jc w:val="center"/>
                    <w:rPr>
                      <w:rFonts w:hint="default" w:ascii="Times New Roman" w:hAnsi="Times New Roman" w:cs="Times New Roman"/>
                      <w:sz w:val="21"/>
                      <w:szCs w:val="21"/>
                    </w:rPr>
                  </w:pPr>
                  <w:r>
                    <w:rPr>
                      <w:rFonts w:hint="default" w:ascii="Times New Roman" w:hAnsi="Times New Roman" w:cs="Times New Roman"/>
                      <w:sz w:val="21"/>
                      <w:szCs w:val="21"/>
                    </w:rPr>
                    <w:t>AWA6</w:t>
                  </w:r>
                  <w:r>
                    <w:rPr>
                      <w:rFonts w:hint="default" w:ascii="Times New Roman" w:hAnsi="Times New Roman" w:cs="Times New Roman"/>
                      <w:sz w:val="21"/>
                      <w:szCs w:val="21"/>
                      <w:lang w:val="en-US" w:eastAsia="zh-CN"/>
                    </w:rPr>
                    <w:t>0</w:t>
                  </w:r>
                  <w:r>
                    <w:rPr>
                      <w:rFonts w:hint="default" w:ascii="Times New Roman" w:hAnsi="Times New Roman" w:cs="Times New Roman"/>
                      <w:sz w:val="21"/>
                      <w:szCs w:val="21"/>
                    </w:rPr>
                    <w:t>21A声校准器</w:t>
                  </w:r>
                </w:p>
                <w:p w14:paraId="0BF9A2F4">
                  <w:pPr>
                    <w:spacing w:line="240" w:lineRule="auto"/>
                    <w:ind w:right="113"/>
                    <w:jc w:val="center"/>
                    <w:rPr>
                      <w:rFonts w:hint="default" w:ascii="Times New Roman" w:hAnsi="Times New Roman" w:cs="Times New Roman"/>
                      <w:sz w:val="21"/>
                      <w:szCs w:val="21"/>
                    </w:rPr>
                  </w:pPr>
                  <w:r>
                    <w:rPr>
                      <w:rFonts w:hint="default" w:ascii="Times New Roman" w:hAnsi="Times New Roman" w:cs="Times New Roman"/>
                      <w:sz w:val="21"/>
                      <w:szCs w:val="21"/>
                    </w:rPr>
                    <w:t>（A1</w:t>
                  </w:r>
                  <w:r>
                    <w:rPr>
                      <w:rFonts w:hint="default" w:ascii="Times New Roman" w:hAnsi="Times New Roman" w:cs="Times New Roman"/>
                      <w:sz w:val="21"/>
                      <w:szCs w:val="21"/>
                      <w:lang w:val="en-US" w:eastAsia="zh-CN"/>
                    </w:rPr>
                    <w:t>907</w:t>
                  </w:r>
                  <w:r>
                    <w:rPr>
                      <w:rFonts w:hint="default" w:ascii="Times New Roman" w:hAnsi="Times New Roman" w:cs="Times New Roman"/>
                      <w:sz w:val="21"/>
                      <w:szCs w:val="21"/>
                    </w:rPr>
                    <w:t>X0</w:t>
                  </w:r>
                  <w:r>
                    <w:rPr>
                      <w:rFonts w:hint="default" w:ascii="Times New Roman" w:hAnsi="Times New Roman" w:cs="Times New Roman"/>
                      <w:sz w:val="21"/>
                      <w:szCs w:val="21"/>
                      <w:lang w:val="en-US" w:eastAsia="zh-CN"/>
                    </w:rPr>
                    <w:t>3</w:t>
                  </w:r>
                  <w:r>
                    <w:rPr>
                      <w:rFonts w:hint="default" w:ascii="Times New Roman" w:hAnsi="Times New Roman" w:cs="Times New Roman"/>
                      <w:sz w:val="21"/>
                      <w:szCs w:val="21"/>
                    </w:rPr>
                    <w:t>）</w:t>
                  </w:r>
                </w:p>
                <w:p w14:paraId="6BEAC092">
                  <w:pPr>
                    <w:spacing w:line="240" w:lineRule="auto"/>
                    <w:ind w:right="113"/>
                    <w:jc w:val="center"/>
                    <w:rPr>
                      <w:rFonts w:hint="default" w:ascii="Times New Roman" w:hAnsi="Times New Roman" w:cs="Times New Roman"/>
                      <w:sz w:val="21"/>
                      <w:szCs w:val="21"/>
                      <w:lang w:val="en-US" w:eastAsia="zh-CN"/>
                    </w:rPr>
                  </w:pPr>
                  <w:r>
                    <w:rPr>
                      <w:rFonts w:hint="default" w:ascii="Times New Roman" w:hAnsi="Times New Roman" w:cs="Times New Roman"/>
                      <w:sz w:val="21"/>
                      <w:szCs w:val="21"/>
                    </w:rPr>
                    <w:t>AWA6228</w:t>
                  </w:r>
                  <w:r>
                    <w:rPr>
                      <w:rFonts w:hint="default" w:ascii="Times New Roman" w:hAnsi="Times New Roman" w:cs="Times New Roman"/>
                      <w:sz w:val="21"/>
                      <w:szCs w:val="21"/>
                      <w:lang w:val="en-US" w:eastAsia="zh-CN"/>
                    </w:rPr>
                    <w:t>、</w:t>
                  </w:r>
                  <w:r>
                    <w:rPr>
                      <w:rFonts w:hint="default" w:ascii="Times New Roman" w:hAnsi="Times New Roman" w:cs="Times New Roman"/>
                      <w:sz w:val="21"/>
                      <w:szCs w:val="21"/>
                    </w:rPr>
                    <w:t>AWA6228</w:t>
                  </w:r>
                  <w:r>
                    <w:rPr>
                      <w:rFonts w:hint="default" w:ascii="Times New Roman" w:hAnsi="Times New Roman" w:cs="Times New Roman"/>
                      <w:sz w:val="21"/>
                      <w:szCs w:val="21"/>
                      <w:lang w:val="en-US" w:eastAsia="zh-CN"/>
                    </w:rPr>
                    <w:t>+</w:t>
                  </w:r>
                </w:p>
                <w:p w14:paraId="05209817">
                  <w:pPr>
                    <w:spacing w:line="240" w:lineRule="auto"/>
                    <w:ind w:right="113"/>
                    <w:jc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多</w:t>
                  </w:r>
                  <w:r>
                    <w:rPr>
                      <w:rFonts w:hint="default" w:ascii="Times New Roman" w:hAnsi="Times New Roman" w:cs="Times New Roman"/>
                      <w:sz w:val="21"/>
                      <w:szCs w:val="21"/>
                    </w:rPr>
                    <w:t>功能声级计</w:t>
                  </w:r>
                </w:p>
                <w:p w14:paraId="5D781E7A">
                  <w:pPr>
                    <w:spacing w:line="240" w:lineRule="auto"/>
                    <w:ind w:right="113"/>
                    <w:jc w:val="center"/>
                    <w:rPr>
                      <w:rFonts w:hint="default" w:ascii="Times New Roman" w:hAnsi="Times New Roman" w:cs="Times New Roman"/>
                      <w:sz w:val="21"/>
                      <w:szCs w:val="21"/>
                    </w:rPr>
                  </w:pPr>
                  <w:r>
                    <w:rPr>
                      <w:rFonts w:hint="default" w:ascii="Times New Roman" w:hAnsi="Times New Roman" w:cs="Times New Roman"/>
                      <w:sz w:val="21"/>
                      <w:szCs w:val="21"/>
                    </w:rPr>
                    <w:t>（A</w:t>
                  </w:r>
                  <w:r>
                    <w:rPr>
                      <w:rFonts w:hint="default" w:ascii="Times New Roman" w:hAnsi="Times New Roman" w:cs="Times New Roman"/>
                      <w:sz w:val="21"/>
                      <w:szCs w:val="21"/>
                      <w:lang w:val="en-US" w:eastAsia="zh-CN"/>
                    </w:rPr>
                    <w:t>2111X01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A1907X02</w:t>
                  </w:r>
                  <w:r>
                    <w:rPr>
                      <w:rFonts w:hint="default" w:ascii="Times New Roman" w:hAnsi="Times New Roman" w:cs="Times New Roman"/>
                      <w:sz w:val="21"/>
                      <w:szCs w:val="21"/>
                    </w:rPr>
                    <w:t>）</w:t>
                  </w:r>
                </w:p>
              </w:tc>
            </w:tr>
          </w:tbl>
          <w:p w14:paraId="4B8BDC4E">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ascii="Times New Roman"/>
                <w:b/>
                <w:bCs/>
                <w:color w:val="auto"/>
                <w:sz w:val="24"/>
                <w:lang w:val="en-US" w:eastAsia="zh-CN"/>
              </w:rPr>
            </w:pPr>
            <w:r>
              <w:rPr>
                <w:rFonts w:hint="eastAsia" w:ascii="Times New Roman"/>
                <w:b/>
                <w:bCs/>
                <w:color w:val="auto"/>
                <w:sz w:val="24"/>
                <w:lang w:val="en-US" w:eastAsia="zh-CN"/>
              </w:rPr>
              <w:t>8.2 人员资质</w:t>
            </w:r>
          </w:p>
          <w:p w14:paraId="153D3BD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检测、计量设备强检合格；人员资质：人员持证上岗。</w:t>
            </w:r>
          </w:p>
          <w:p w14:paraId="3DDCE77D">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8.3 监测分析过程中的质量保证和质量控制</w:t>
            </w:r>
          </w:p>
          <w:p w14:paraId="4A1DE2F7">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按照《固定源废气监测技术规范》（HJ/T 397-2007）、《固定污染源监测质量保证与质量控制技术规范（试行）》（HJ/T 373-2007）、《大气污染物无组织排放监测技术导则》（HJ/T 55-2000）、《环境空气质量手工监测技术规范》（HJ/T 194-2017及修改单）、《工业企业厂界环境噪声排放标准》（GB 12348-2008）等技术规范和标准，对监测的全过程进行质量保证和控制；</w:t>
            </w:r>
          </w:p>
          <w:p w14:paraId="069E852B">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（1）监测人员持证上岗，测试仪器经计量部门检定，在有效期内。</w:t>
            </w:r>
          </w:p>
          <w:p w14:paraId="70120ADD">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480" w:firstLineChars="200"/>
              <w:jc w:val="both"/>
              <w:textAlignment w:val="auto"/>
              <w:outlineLvl w:val="9"/>
              <w:rPr>
                <w:rFonts w:hint="eastAsia" w:ascii="Times New Roman" w:hAnsi="Times New Roman" w:cs="Times New Roman"/>
                <w:b w:val="0"/>
                <w:bCs w:val="0"/>
                <w:color w:val="auto"/>
                <w:sz w:val="24"/>
                <w:szCs w:val="24"/>
                <w:vertAlign w:val="baseline"/>
                <w:lang w:val="en-US" w:eastAsia="zh-CN"/>
              </w:rPr>
            </w:pPr>
            <w:r>
              <w:rPr>
                <w:rFonts w:hint="eastAsia" w:ascii="Times New Roman" w:hAnsi="Times New Roman" w:cs="Times New Roman"/>
                <w:b w:val="0"/>
                <w:bCs w:val="0"/>
                <w:color w:val="auto"/>
                <w:sz w:val="24"/>
                <w:szCs w:val="24"/>
                <w:vertAlign w:val="baseline"/>
                <w:lang w:val="en-US" w:eastAsia="zh-CN"/>
              </w:rPr>
              <w:t>（2）采样器每次采样前和采样后对流量进行自检一次，每次测量前对设备进行气密性检验。</w:t>
            </w:r>
          </w:p>
          <w:p w14:paraId="44A03272">
            <w:pPr>
              <w:keepNext w:val="0"/>
              <w:keepLines w:val="0"/>
              <w:pageBreakBefore w:val="0"/>
              <w:widowControl w:val="0"/>
              <w:kinsoku/>
              <w:wordWrap/>
              <w:overflowPunct/>
              <w:topLinePunct w:val="0"/>
              <w:autoSpaceDE w:val="0"/>
              <w:autoSpaceDN w:val="0"/>
              <w:bidi w:val="0"/>
              <w:adjustRightInd/>
              <w:snapToGrid w:val="0"/>
              <w:spacing w:before="0" w:after="0" w:line="360" w:lineRule="auto"/>
              <w:ind w:left="0" w:leftChars="0" w:right="0" w:rightChars="0" w:firstLine="480" w:firstLineChars="200"/>
              <w:jc w:val="both"/>
              <w:textAlignment w:val="auto"/>
              <w:outlineLvl w:val="9"/>
              <w:rPr>
                <w:rFonts w:hint="eastAsia" w:ascii="Times New Roman"/>
                <w:color w:val="0000FF"/>
                <w:sz w:val="24"/>
                <w:lang w:val="en-US" w:eastAsia="zh-CN"/>
              </w:rPr>
            </w:pPr>
            <w:r>
              <w:rPr>
                <w:rFonts w:hint="eastAsia" w:ascii="Times New Roman" w:hAnsi="Times New Roman" w:cs="Times New Roman"/>
                <w:b w:val="0"/>
                <w:bCs w:val="0"/>
                <w:color w:val="auto"/>
                <w:sz w:val="24"/>
                <w:szCs w:val="24"/>
                <w:vertAlign w:val="baseline"/>
                <w:lang w:val="en-US" w:eastAsia="zh-CN"/>
              </w:rPr>
              <w:t>（3）噪声测量仪器和声校准器均在检定规定的有效期限内使用；测量前后在测量的环境中用声校准器校准测量仪器，示值偏差不大于0.5dB(A)；测量时传声器加防风罩；记录影响测量结果的噪声源。</w:t>
            </w:r>
          </w:p>
        </w:tc>
      </w:tr>
    </w:tbl>
    <w:p w14:paraId="0EF82CE7">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lang w:eastAsia="zh-CN"/>
        </w:rPr>
        <w:t>表九、</w:t>
      </w:r>
      <w:r>
        <w:rPr>
          <w:rFonts w:hint="eastAsia" w:ascii="Times New Roman" w:hAnsi="Times New Roman" w:cs="Times New Roman"/>
          <w:b/>
          <w:bCs/>
          <w:color w:val="auto"/>
          <w:sz w:val="24"/>
          <w:szCs w:val="24"/>
          <w:highlight w:val="none"/>
          <w:lang w:eastAsia="zh-CN"/>
        </w:rPr>
        <w:t>验收监测结果</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13"/>
      </w:tblGrid>
      <w:tr w14:paraId="12E612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35" w:hRule="atLeast"/>
        </w:trPr>
        <w:tc>
          <w:tcPr>
            <w:tcW w:w="9013" w:type="dxa"/>
            <w:tcBorders>
              <w:tl2br w:val="nil"/>
              <w:tr2bl w:val="nil"/>
            </w:tcBorders>
            <w:noWrap w:val="0"/>
            <w:vAlign w:val="top"/>
          </w:tcPr>
          <w:p w14:paraId="7D5C74C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default" w:ascii="Times New Roman" w:hAnsi="Times New Roman" w:cs="Times New Roman"/>
                <w:b/>
                <w:bCs/>
                <w:sz w:val="24"/>
                <w:szCs w:val="24"/>
                <w:highlight w:val="none"/>
                <w:lang w:val="en-US" w:eastAsia="zh-CN"/>
              </w:rPr>
            </w:pPr>
            <w:r>
              <w:rPr>
                <w:rFonts w:hint="default" w:ascii="Times New Roman" w:hAnsi="Times New Roman" w:cs="Times New Roman"/>
                <w:b/>
                <w:bCs/>
                <w:sz w:val="24"/>
                <w:szCs w:val="24"/>
                <w:lang w:val="en-US" w:eastAsia="zh-CN"/>
              </w:rPr>
              <w:t>9</w:t>
            </w:r>
            <w:r>
              <w:rPr>
                <w:rFonts w:hint="default" w:ascii="Times New Roman" w:hAnsi="Times New Roman" w:cs="Times New Roman"/>
                <w:b/>
                <w:bCs/>
                <w:sz w:val="24"/>
                <w:szCs w:val="24"/>
                <w:highlight w:val="none"/>
                <w:lang w:val="en-US" w:eastAsia="zh-CN"/>
              </w:rPr>
              <w:t>.1 生产工况</w:t>
            </w:r>
          </w:p>
          <w:p w14:paraId="56CE23D9">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验收监测期间生产</w:t>
            </w:r>
            <w:r>
              <w:rPr>
                <w:rFonts w:hint="eastAsia" w:ascii="Times New Roman" w:hAnsi="Times New Roman" w:cs="Times New Roman"/>
                <w:color w:val="auto"/>
                <w:sz w:val="24"/>
                <w:szCs w:val="24"/>
                <w:highlight w:val="none"/>
                <w:lang w:eastAsia="zh-CN"/>
              </w:rPr>
              <w:t>设备以及</w:t>
            </w:r>
            <w:r>
              <w:rPr>
                <w:rFonts w:hint="default" w:ascii="Times New Roman" w:hAnsi="Times New Roman" w:cs="Times New Roman"/>
                <w:color w:val="000000"/>
                <w:highlight w:val="none"/>
              </w:rPr>
              <w:t>环保设施</w:t>
            </w:r>
            <w:r>
              <w:rPr>
                <w:rFonts w:hint="eastAsia" w:ascii="Times New Roman" w:hAnsi="Times New Roman" w:cs="Times New Roman"/>
                <w:color w:val="000000"/>
                <w:highlight w:val="none"/>
                <w:lang w:eastAsia="zh-CN"/>
              </w:rPr>
              <w:t>设备</w:t>
            </w:r>
            <w:r>
              <w:rPr>
                <w:rFonts w:hint="default" w:ascii="Times New Roman" w:hAnsi="Times New Roman" w:cs="Times New Roman"/>
                <w:color w:val="000000"/>
                <w:highlight w:val="none"/>
              </w:rPr>
              <w:t>稳定运行，满足环境保护验收</w:t>
            </w:r>
            <w:r>
              <w:rPr>
                <w:rFonts w:hint="eastAsia" w:ascii="Times New Roman" w:hAnsi="Times New Roman" w:cs="Times New Roman"/>
                <w:color w:val="000000"/>
                <w:highlight w:val="none"/>
                <w:lang w:eastAsia="zh-CN"/>
              </w:rPr>
              <w:t>监测</w:t>
            </w:r>
            <w:r>
              <w:rPr>
                <w:rFonts w:hint="default" w:ascii="Times New Roman" w:hAnsi="Times New Roman" w:cs="Times New Roman"/>
                <w:color w:val="000000"/>
                <w:highlight w:val="none"/>
              </w:rPr>
              <w:t>要求</w:t>
            </w:r>
            <w:r>
              <w:rPr>
                <w:rFonts w:hint="eastAsia" w:ascii="Times New Roman" w:hAnsi="Times New Roman" w:cs="Times New Roman"/>
                <w:color w:val="000000"/>
                <w:highlight w:val="none"/>
                <w:lang w:val="en-US" w:eastAsia="zh-CN"/>
              </w:rPr>
              <w:t>。</w:t>
            </w:r>
          </w:p>
          <w:p w14:paraId="59140DF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9.2 环境保护设施调试效果</w:t>
            </w:r>
          </w:p>
          <w:p w14:paraId="7BC2F52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outlineLvl w:val="9"/>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9.2.1 污染物达标排放监测结果</w:t>
            </w:r>
          </w:p>
          <w:p w14:paraId="4197419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outlineLvl w:val="9"/>
              <w:rPr>
                <w:rFonts w:hint="eastAsia"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9.2.1.1 </w:t>
            </w:r>
            <w:r>
              <w:rPr>
                <w:rFonts w:hint="eastAsia" w:ascii="Times New Roman" w:hAnsi="Times New Roman" w:cs="Times New Roman"/>
                <w:b/>
                <w:bCs/>
                <w:sz w:val="24"/>
                <w:szCs w:val="24"/>
                <w:lang w:val="en-US" w:eastAsia="zh-CN"/>
              </w:rPr>
              <w:t>废气</w:t>
            </w:r>
          </w:p>
          <w:p w14:paraId="406068A3">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sz w:val="24"/>
                <w:szCs w:val="24"/>
                <w:highlight w:val="none"/>
                <w:lang w:val="en-US" w:eastAsia="zh-CN"/>
              </w:rPr>
            </w:pPr>
            <w:r>
              <w:rPr>
                <w:rFonts w:hint="eastAsia" w:ascii="Times New Roman" w:hAnsi="Times New Roman" w:cs="Times New Roman"/>
                <w:sz w:val="24"/>
                <w:szCs w:val="24"/>
                <w:highlight w:val="none"/>
                <w:lang w:val="en-US" w:eastAsia="zh-CN"/>
              </w:rPr>
              <w:t>1）有组织废气</w:t>
            </w:r>
          </w:p>
          <w:p w14:paraId="68449F6C">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lang w:val="en-US" w:eastAsia="zh-CN"/>
              </w:rPr>
            </w:pPr>
            <w:r>
              <w:rPr>
                <w:rFonts w:hint="eastAsia" w:ascii="Times New Roman" w:hAnsi="Times New Roman" w:cs="Times New Roman"/>
                <w:sz w:val="24"/>
                <w:szCs w:val="24"/>
                <w:lang w:val="en-US" w:eastAsia="zh-CN"/>
              </w:rPr>
              <w:t>2024年6月26日~6月27日，</w:t>
            </w:r>
            <w:r>
              <w:rPr>
                <w:rFonts w:hint="eastAsia" w:ascii="Times New Roman" w:hAnsi="Times New Roman" w:cs="Times New Roman"/>
                <w:lang w:val="en-US" w:eastAsia="zh-CN"/>
              </w:rPr>
              <w:t>山东道邦检测科技有限公司</w:t>
            </w:r>
            <w:r>
              <w:rPr>
                <w:rFonts w:hint="eastAsia" w:ascii="Times New Roman" w:hAnsi="Times New Roman" w:eastAsia="宋体" w:cs="Times New Roman"/>
                <w:lang w:val="en-US" w:eastAsia="zh-CN"/>
              </w:rPr>
              <w:t>对热熔</w:t>
            </w:r>
            <w:r>
              <w:rPr>
                <w:rFonts w:hint="eastAsia" w:ascii="Times New Roman" w:hAnsi="Times New Roman" w:cs="Times New Roman"/>
                <w:lang w:val="en-US" w:eastAsia="zh-CN"/>
              </w:rPr>
              <w:t>挤出环节有机</w:t>
            </w:r>
            <w:r>
              <w:rPr>
                <w:rFonts w:hint="eastAsia" w:ascii="Times New Roman" w:hAnsi="Times New Roman" w:eastAsia="宋体" w:cs="Times New Roman"/>
                <w:lang w:val="en-US" w:eastAsia="zh-CN"/>
              </w:rPr>
              <w:t>废气</w:t>
            </w:r>
            <w:r>
              <w:rPr>
                <w:rFonts w:hint="eastAsia" w:ascii="Times New Roman" w:hAnsi="Times New Roman" w:cs="Times New Roman"/>
                <w:lang w:val="en-US" w:eastAsia="zh-CN"/>
              </w:rPr>
              <w:t>、磨粉、投料搅拌环节颗粒物</w:t>
            </w:r>
            <w:r>
              <w:rPr>
                <w:rFonts w:hint="eastAsia" w:ascii="Times New Roman" w:hAnsi="Times New Roman" w:eastAsia="宋体" w:cs="Times New Roman"/>
                <w:lang w:val="en-US" w:eastAsia="zh-CN"/>
              </w:rPr>
              <w:t>进行检测，检测结果如下：</w:t>
            </w:r>
          </w:p>
          <w:p w14:paraId="43E1E75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240" w:lineRule="auto"/>
              <w:ind w:right="0" w:rightChars="0"/>
              <w:jc w:val="center"/>
              <w:textAlignment w:val="auto"/>
              <w:outlineLvl w:val="9"/>
              <w:rPr>
                <w:rFonts w:hint="eastAsia" w:ascii="Times New Roman" w:hAnsi="Times New Roman" w:cs="Times New Roman"/>
                <w:sz w:val="24"/>
                <w:szCs w:val="24"/>
                <w:lang w:val="en-US" w:eastAsia="zh-CN"/>
              </w:rPr>
            </w:pPr>
            <w:r>
              <w:rPr>
                <w:rFonts w:hint="default" w:ascii="Times New Roman" w:hAnsi="Times New Roman" w:cs="Times New Roman"/>
                <w:b/>
                <w:bCs/>
                <w:sz w:val="24"/>
                <w:szCs w:val="24"/>
              </w:rPr>
              <w:t>表</w:t>
            </w:r>
            <w:r>
              <w:rPr>
                <w:rFonts w:hint="eastAsia" w:ascii="Times New Roman" w:hAnsi="Times New Roman" w:cs="Times New Roman"/>
                <w:b/>
                <w:bCs/>
                <w:sz w:val="24"/>
                <w:szCs w:val="24"/>
                <w:lang w:val="en-US" w:eastAsia="zh-CN"/>
              </w:rPr>
              <w:t>9-1</w:t>
            </w:r>
            <w:r>
              <w:rPr>
                <w:rFonts w:hint="default" w:ascii="Times New Roman" w:hAnsi="Times New Roman" w:cs="Times New Roman"/>
                <w:b/>
                <w:bCs/>
                <w:sz w:val="24"/>
                <w:szCs w:val="24"/>
              </w:rPr>
              <w:t xml:space="preserve"> </w:t>
            </w:r>
            <w:r>
              <w:rPr>
                <w:rFonts w:hint="eastAsia" w:ascii="Times New Roman" w:hAnsi="Times New Roman" w:cs="Times New Roman"/>
                <w:b/>
                <w:bCs/>
                <w:sz w:val="24"/>
                <w:szCs w:val="24"/>
                <w:lang w:val="en-US" w:eastAsia="zh-CN"/>
              </w:rPr>
              <w:t xml:space="preserve"> 项目废气</w:t>
            </w:r>
            <w:r>
              <w:rPr>
                <w:rFonts w:hint="default" w:ascii="Times New Roman" w:hAnsi="Times New Roman" w:cs="Times New Roman"/>
                <w:b/>
                <w:bCs/>
                <w:sz w:val="24"/>
                <w:szCs w:val="24"/>
              </w:rPr>
              <w:t>检测结果一览表</w:t>
            </w:r>
          </w:p>
          <w:tbl>
            <w:tblPr>
              <w:tblStyle w:val="19"/>
              <w:tblW w:w="8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2893"/>
              <w:gridCol w:w="1007"/>
              <w:gridCol w:w="1136"/>
              <w:gridCol w:w="1108"/>
              <w:gridCol w:w="1380"/>
            </w:tblGrid>
            <w:tr w14:paraId="06840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94" w:type="dxa"/>
                  <w:vMerge w:val="restart"/>
                  <w:noWrap w:val="0"/>
                  <w:vAlign w:val="center"/>
                </w:tcPr>
                <w:p w14:paraId="2CFFF8F5">
                  <w:pPr>
                    <w:pStyle w:val="29"/>
                    <w:rPr>
                      <w:rFonts w:hint="default" w:ascii="Times New Roman" w:hAnsi="Times New Roman" w:cs="Times New Roman"/>
                      <w:b/>
                      <w:sz w:val="21"/>
                      <w:szCs w:val="21"/>
                    </w:rPr>
                  </w:pPr>
                  <w:r>
                    <w:rPr>
                      <w:rFonts w:hint="default" w:ascii="Times New Roman" w:hAnsi="Times New Roman" w:cs="Times New Roman"/>
                      <w:b/>
                      <w:sz w:val="21"/>
                      <w:szCs w:val="21"/>
                    </w:rPr>
                    <w:t>采样点位</w:t>
                  </w:r>
                </w:p>
              </w:tc>
              <w:tc>
                <w:tcPr>
                  <w:tcW w:w="2893" w:type="dxa"/>
                  <w:vMerge w:val="restart"/>
                  <w:noWrap w:val="0"/>
                  <w:vAlign w:val="center"/>
                </w:tcPr>
                <w:p w14:paraId="75FF5886">
                  <w:pPr>
                    <w:pStyle w:val="29"/>
                    <w:rPr>
                      <w:rFonts w:hint="default" w:ascii="Times New Roman" w:hAnsi="Times New Roman" w:cs="Times New Roman"/>
                      <w:b/>
                      <w:sz w:val="21"/>
                      <w:szCs w:val="21"/>
                    </w:rPr>
                  </w:pPr>
                  <w:r>
                    <w:rPr>
                      <w:rFonts w:hint="default" w:ascii="Times New Roman" w:hAnsi="Times New Roman" w:cs="Times New Roman"/>
                      <w:b/>
                      <w:sz w:val="21"/>
                      <w:szCs w:val="21"/>
                    </w:rPr>
                    <w:t>监测项目</w:t>
                  </w:r>
                </w:p>
              </w:tc>
              <w:tc>
                <w:tcPr>
                  <w:tcW w:w="3251" w:type="dxa"/>
                  <w:gridSpan w:val="3"/>
                  <w:noWrap w:val="0"/>
                  <w:vAlign w:val="center"/>
                </w:tcPr>
                <w:p w14:paraId="63293379">
                  <w:pPr>
                    <w:pStyle w:val="29"/>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26</w:t>
                  </w:r>
                  <w:r>
                    <w:rPr>
                      <w:rFonts w:hint="default" w:ascii="Times New Roman" w:hAnsi="Times New Roman" w:cs="Times New Roman"/>
                      <w:b/>
                      <w:sz w:val="21"/>
                      <w:szCs w:val="21"/>
                    </w:rPr>
                    <w:t>日采样监测结果</w:t>
                  </w:r>
                </w:p>
              </w:tc>
              <w:tc>
                <w:tcPr>
                  <w:tcW w:w="1380" w:type="dxa"/>
                  <w:vMerge w:val="restart"/>
                  <w:noWrap w:val="0"/>
                  <w:vAlign w:val="center"/>
                </w:tcPr>
                <w:p w14:paraId="43AAB21B">
                  <w:pPr>
                    <w:pStyle w:val="29"/>
                    <w:rPr>
                      <w:rFonts w:hint="default" w:ascii="Times New Roman" w:hAnsi="Times New Roman" w:cs="Times New Roman"/>
                      <w:b/>
                      <w:sz w:val="21"/>
                      <w:szCs w:val="21"/>
                    </w:rPr>
                  </w:pPr>
                  <w:r>
                    <w:rPr>
                      <w:rFonts w:hint="default" w:ascii="Times New Roman" w:hAnsi="Times New Roman" w:cs="Times New Roman"/>
                      <w:b/>
                      <w:sz w:val="21"/>
                      <w:szCs w:val="21"/>
                    </w:rPr>
                    <w:t>排气筒高度/内径（m）</w:t>
                  </w:r>
                </w:p>
              </w:tc>
            </w:tr>
            <w:tr w14:paraId="4C47B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294" w:type="dxa"/>
                  <w:vMerge w:val="continue"/>
                  <w:noWrap w:val="0"/>
                  <w:vAlign w:val="center"/>
                </w:tcPr>
                <w:p w14:paraId="4E383A6E">
                  <w:pPr>
                    <w:pStyle w:val="29"/>
                    <w:rPr>
                      <w:rFonts w:hint="default" w:ascii="Times New Roman" w:hAnsi="Times New Roman" w:cs="Times New Roman"/>
                      <w:b/>
                      <w:sz w:val="21"/>
                      <w:szCs w:val="21"/>
                    </w:rPr>
                  </w:pPr>
                </w:p>
              </w:tc>
              <w:tc>
                <w:tcPr>
                  <w:tcW w:w="2893" w:type="dxa"/>
                  <w:vMerge w:val="continue"/>
                  <w:noWrap w:val="0"/>
                  <w:vAlign w:val="center"/>
                </w:tcPr>
                <w:p w14:paraId="525F00DD">
                  <w:pPr>
                    <w:pStyle w:val="29"/>
                    <w:rPr>
                      <w:rFonts w:hint="default" w:ascii="Times New Roman" w:hAnsi="Times New Roman" w:cs="Times New Roman"/>
                      <w:b/>
                      <w:sz w:val="21"/>
                      <w:szCs w:val="21"/>
                    </w:rPr>
                  </w:pPr>
                </w:p>
              </w:tc>
              <w:tc>
                <w:tcPr>
                  <w:tcW w:w="1007" w:type="dxa"/>
                  <w:noWrap w:val="0"/>
                  <w:vAlign w:val="center"/>
                </w:tcPr>
                <w:p w14:paraId="432316A8">
                  <w:pPr>
                    <w:pStyle w:val="29"/>
                    <w:rPr>
                      <w:rFonts w:hint="default" w:ascii="Times New Roman" w:hAnsi="Times New Roman" w:cs="Times New Roman"/>
                      <w:b/>
                      <w:sz w:val="21"/>
                      <w:szCs w:val="21"/>
                    </w:rPr>
                  </w:pPr>
                  <w:r>
                    <w:rPr>
                      <w:rFonts w:hint="default" w:ascii="Times New Roman" w:hAnsi="Times New Roman" w:cs="Times New Roman"/>
                      <w:b/>
                      <w:sz w:val="21"/>
                      <w:szCs w:val="21"/>
                    </w:rPr>
                    <w:t>频次1</w:t>
                  </w:r>
                </w:p>
              </w:tc>
              <w:tc>
                <w:tcPr>
                  <w:tcW w:w="1136" w:type="dxa"/>
                  <w:noWrap w:val="0"/>
                  <w:vAlign w:val="center"/>
                </w:tcPr>
                <w:p w14:paraId="4A05A505">
                  <w:pPr>
                    <w:pStyle w:val="29"/>
                    <w:rPr>
                      <w:rFonts w:hint="default" w:ascii="Times New Roman" w:hAnsi="Times New Roman" w:cs="Times New Roman"/>
                      <w:b/>
                      <w:sz w:val="21"/>
                      <w:szCs w:val="21"/>
                    </w:rPr>
                  </w:pPr>
                  <w:r>
                    <w:rPr>
                      <w:rFonts w:hint="default" w:ascii="Times New Roman" w:hAnsi="Times New Roman" w:cs="Times New Roman"/>
                      <w:b/>
                      <w:sz w:val="21"/>
                      <w:szCs w:val="21"/>
                    </w:rPr>
                    <w:t>频次2</w:t>
                  </w:r>
                </w:p>
              </w:tc>
              <w:tc>
                <w:tcPr>
                  <w:tcW w:w="1108" w:type="dxa"/>
                  <w:noWrap w:val="0"/>
                  <w:vAlign w:val="center"/>
                </w:tcPr>
                <w:p w14:paraId="5E5D34A6">
                  <w:pPr>
                    <w:pStyle w:val="29"/>
                    <w:rPr>
                      <w:rFonts w:hint="default" w:ascii="Times New Roman" w:hAnsi="Times New Roman" w:cs="Times New Roman"/>
                      <w:b/>
                      <w:sz w:val="21"/>
                      <w:szCs w:val="21"/>
                    </w:rPr>
                  </w:pPr>
                  <w:r>
                    <w:rPr>
                      <w:rFonts w:hint="default" w:ascii="Times New Roman" w:hAnsi="Times New Roman" w:cs="Times New Roman"/>
                      <w:b/>
                      <w:sz w:val="21"/>
                      <w:szCs w:val="21"/>
                    </w:rPr>
                    <w:t>频次3</w:t>
                  </w:r>
                </w:p>
              </w:tc>
              <w:tc>
                <w:tcPr>
                  <w:tcW w:w="1380" w:type="dxa"/>
                  <w:vMerge w:val="continue"/>
                  <w:noWrap w:val="0"/>
                  <w:vAlign w:val="center"/>
                </w:tcPr>
                <w:p w14:paraId="74A074BF">
                  <w:pPr>
                    <w:pStyle w:val="29"/>
                    <w:rPr>
                      <w:rFonts w:hint="default" w:ascii="Times New Roman" w:hAnsi="Times New Roman" w:cs="Times New Roman"/>
                      <w:b/>
                      <w:sz w:val="21"/>
                      <w:szCs w:val="21"/>
                    </w:rPr>
                  </w:pPr>
                </w:p>
              </w:tc>
            </w:tr>
            <w:tr w14:paraId="4FA0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16A1A6EA">
                  <w:pPr>
                    <w:spacing w:line="240" w:lineRule="auto"/>
                    <w:jc w:val="center"/>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DA002</w:t>
                  </w:r>
                  <w:r>
                    <w:rPr>
                      <w:rFonts w:hint="default" w:ascii="Times New Roman" w:hAnsi="Times New Roman" w:cs="Times New Roman"/>
                      <w:bCs/>
                      <w:sz w:val="21"/>
                      <w:szCs w:val="21"/>
                    </w:rPr>
                    <w:t>排气筒</w:t>
                  </w:r>
                  <w:r>
                    <w:rPr>
                      <w:rFonts w:hint="eastAsia" w:ascii="Times New Roman" w:hAnsi="Times New Roman" w:cs="Times New Roman"/>
                      <w:bCs/>
                      <w:sz w:val="21"/>
                      <w:szCs w:val="21"/>
                      <w:lang w:val="en-US" w:eastAsia="zh-CN"/>
                    </w:rPr>
                    <w:t>进</w:t>
                  </w:r>
                  <w:r>
                    <w:rPr>
                      <w:rFonts w:hint="default" w:ascii="Times New Roman" w:hAnsi="Times New Roman" w:cs="Times New Roman"/>
                      <w:bCs/>
                      <w:sz w:val="21"/>
                      <w:szCs w:val="21"/>
                    </w:rPr>
                    <w:t>口</w:t>
                  </w:r>
                </w:p>
              </w:tc>
              <w:tc>
                <w:tcPr>
                  <w:tcW w:w="2893" w:type="dxa"/>
                  <w:noWrap w:val="0"/>
                  <w:vAlign w:val="center"/>
                </w:tcPr>
                <w:p w14:paraId="63F76B43">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标干流量（Nm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07" w:type="dxa"/>
                  <w:noWrap w:val="0"/>
                  <w:vAlign w:val="center"/>
                </w:tcPr>
                <w:p w14:paraId="0118BAC9">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926</w:t>
                  </w:r>
                </w:p>
              </w:tc>
              <w:tc>
                <w:tcPr>
                  <w:tcW w:w="1136" w:type="dxa"/>
                  <w:noWrap w:val="0"/>
                  <w:vAlign w:val="center"/>
                </w:tcPr>
                <w:p w14:paraId="6E3C3692">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881</w:t>
                  </w:r>
                </w:p>
              </w:tc>
              <w:tc>
                <w:tcPr>
                  <w:tcW w:w="1108" w:type="dxa"/>
                  <w:noWrap w:val="0"/>
                  <w:vAlign w:val="center"/>
                </w:tcPr>
                <w:p w14:paraId="6E03D2E3">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948</w:t>
                  </w:r>
                </w:p>
              </w:tc>
              <w:tc>
                <w:tcPr>
                  <w:tcW w:w="1380" w:type="dxa"/>
                  <w:vMerge w:val="restart"/>
                  <w:noWrap w:val="0"/>
                  <w:vAlign w:val="center"/>
                </w:tcPr>
                <w:p w14:paraId="525257EA">
                  <w:pPr>
                    <w:pStyle w:val="29"/>
                    <w:rPr>
                      <w:rFonts w:hint="default" w:ascii="Times New Roman" w:hAnsi="Times New Roman" w:cs="Times New Roman"/>
                      <w:sz w:val="21"/>
                      <w:szCs w:val="21"/>
                    </w:rPr>
                  </w:pPr>
                  <w:r>
                    <w:rPr>
                      <w:rFonts w:hint="eastAsia" w:ascii="Times New Roman" w:hAnsi="Times New Roman" w:cs="Times New Roman"/>
                      <w:sz w:val="21"/>
                      <w:szCs w:val="21"/>
                      <w:lang w:val="en-US" w:eastAsia="zh-CN"/>
                    </w:rPr>
                    <w:t>--</w:t>
                  </w:r>
                  <w:r>
                    <w:rPr>
                      <w:rFonts w:hint="default" w:ascii="Times New Roman" w:hAnsi="Times New Roman" w:cs="Times New Roman"/>
                      <w:sz w:val="21"/>
                      <w:szCs w:val="21"/>
                    </w:rPr>
                    <w:t>/0.3</w:t>
                  </w:r>
                </w:p>
              </w:tc>
            </w:tr>
            <w:tr w14:paraId="51A36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11F8017F">
                  <w:pPr>
                    <w:pStyle w:val="29"/>
                    <w:rPr>
                      <w:rFonts w:hint="default" w:ascii="Times New Roman" w:hAnsi="Times New Roman" w:cs="Times New Roman"/>
                      <w:sz w:val="21"/>
                      <w:szCs w:val="21"/>
                    </w:rPr>
                  </w:pPr>
                </w:p>
              </w:tc>
              <w:tc>
                <w:tcPr>
                  <w:tcW w:w="2893" w:type="dxa"/>
                  <w:noWrap w:val="0"/>
                  <w:vAlign w:val="center"/>
                </w:tcPr>
                <w:p w14:paraId="18EC0AA4">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07" w:type="dxa"/>
                  <w:noWrap w:val="0"/>
                  <w:vAlign w:val="center"/>
                </w:tcPr>
                <w:p w14:paraId="0A58C265">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37.9</w:t>
                  </w:r>
                </w:p>
              </w:tc>
              <w:tc>
                <w:tcPr>
                  <w:tcW w:w="1136" w:type="dxa"/>
                  <w:noWrap w:val="0"/>
                  <w:vAlign w:val="center"/>
                </w:tcPr>
                <w:p w14:paraId="2D033A50">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37.0</w:t>
                  </w:r>
                </w:p>
              </w:tc>
              <w:tc>
                <w:tcPr>
                  <w:tcW w:w="1108" w:type="dxa"/>
                  <w:noWrap w:val="0"/>
                  <w:vAlign w:val="center"/>
                </w:tcPr>
                <w:p w14:paraId="08C70807">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32.7</w:t>
                  </w:r>
                </w:p>
              </w:tc>
              <w:tc>
                <w:tcPr>
                  <w:tcW w:w="1380" w:type="dxa"/>
                  <w:vMerge w:val="continue"/>
                  <w:noWrap w:val="0"/>
                  <w:vAlign w:val="center"/>
                </w:tcPr>
                <w:p w14:paraId="04B9CAED">
                  <w:pPr>
                    <w:pStyle w:val="29"/>
                    <w:rPr>
                      <w:rFonts w:hint="default" w:ascii="Times New Roman" w:hAnsi="Times New Roman" w:cs="Times New Roman"/>
                      <w:sz w:val="21"/>
                      <w:szCs w:val="21"/>
                    </w:rPr>
                  </w:pPr>
                </w:p>
              </w:tc>
            </w:tr>
            <w:tr w14:paraId="352D7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294" w:type="dxa"/>
                  <w:vMerge w:val="continue"/>
                  <w:noWrap w:val="0"/>
                  <w:vAlign w:val="center"/>
                </w:tcPr>
                <w:p w14:paraId="2E8D3724">
                  <w:pPr>
                    <w:pStyle w:val="29"/>
                    <w:rPr>
                      <w:rFonts w:hint="default" w:ascii="Times New Roman" w:hAnsi="Times New Roman" w:cs="Times New Roman"/>
                      <w:sz w:val="21"/>
                      <w:szCs w:val="21"/>
                    </w:rPr>
                  </w:pPr>
                </w:p>
              </w:tc>
              <w:tc>
                <w:tcPr>
                  <w:tcW w:w="2893" w:type="dxa"/>
                  <w:noWrap w:val="0"/>
                  <w:vAlign w:val="center"/>
                </w:tcPr>
                <w:p w14:paraId="16351259">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非甲烷总烃速率（kg/h）</w:t>
                  </w:r>
                </w:p>
              </w:tc>
              <w:tc>
                <w:tcPr>
                  <w:tcW w:w="1007" w:type="dxa"/>
                  <w:noWrap w:val="0"/>
                  <w:vAlign w:val="center"/>
                </w:tcPr>
                <w:p w14:paraId="2A62E014">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0.0351</w:t>
                  </w:r>
                </w:p>
              </w:tc>
              <w:tc>
                <w:tcPr>
                  <w:tcW w:w="1136" w:type="dxa"/>
                  <w:noWrap w:val="0"/>
                  <w:vAlign w:val="center"/>
                </w:tcPr>
                <w:p w14:paraId="2ED8A98D">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0.0326</w:t>
                  </w:r>
                </w:p>
              </w:tc>
              <w:tc>
                <w:tcPr>
                  <w:tcW w:w="1108" w:type="dxa"/>
                  <w:noWrap w:val="0"/>
                  <w:vAlign w:val="center"/>
                </w:tcPr>
                <w:p w14:paraId="59CB9A74">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0.031</w:t>
                  </w:r>
                </w:p>
              </w:tc>
              <w:tc>
                <w:tcPr>
                  <w:tcW w:w="1380" w:type="dxa"/>
                  <w:vMerge w:val="continue"/>
                  <w:noWrap w:val="0"/>
                  <w:vAlign w:val="center"/>
                </w:tcPr>
                <w:p w14:paraId="7C48DA93">
                  <w:pPr>
                    <w:pStyle w:val="29"/>
                    <w:rPr>
                      <w:rFonts w:hint="default" w:ascii="Times New Roman" w:hAnsi="Times New Roman" w:cs="Times New Roman"/>
                      <w:sz w:val="21"/>
                      <w:szCs w:val="21"/>
                    </w:rPr>
                  </w:pPr>
                </w:p>
              </w:tc>
            </w:tr>
            <w:tr w14:paraId="7CA0D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4328D1C8">
                  <w:pPr>
                    <w:spacing w:line="240" w:lineRule="auto"/>
                    <w:jc w:val="center"/>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DA002</w:t>
                  </w:r>
                  <w:r>
                    <w:rPr>
                      <w:rFonts w:hint="default" w:ascii="Times New Roman" w:hAnsi="Times New Roman" w:cs="Times New Roman"/>
                      <w:bCs/>
                      <w:sz w:val="21"/>
                      <w:szCs w:val="21"/>
                    </w:rPr>
                    <w:t>排气筒</w:t>
                  </w:r>
                  <w:r>
                    <w:rPr>
                      <w:rFonts w:hint="eastAsia" w:ascii="Times New Roman" w:hAnsi="Times New Roman" w:cs="Times New Roman"/>
                      <w:bCs/>
                      <w:sz w:val="21"/>
                      <w:szCs w:val="21"/>
                      <w:lang w:val="en-US" w:eastAsia="zh-CN"/>
                    </w:rPr>
                    <w:t>出</w:t>
                  </w:r>
                  <w:r>
                    <w:rPr>
                      <w:rFonts w:hint="default" w:ascii="Times New Roman" w:hAnsi="Times New Roman" w:cs="Times New Roman"/>
                      <w:bCs/>
                      <w:sz w:val="21"/>
                      <w:szCs w:val="21"/>
                    </w:rPr>
                    <w:t>口</w:t>
                  </w:r>
                </w:p>
              </w:tc>
              <w:tc>
                <w:tcPr>
                  <w:tcW w:w="2893" w:type="dxa"/>
                  <w:noWrap w:val="0"/>
                  <w:vAlign w:val="center"/>
                </w:tcPr>
                <w:p w14:paraId="63CDE317">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标干流量（Nm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07" w:type="dxa"/>
                  <w:noWrap w:val="0"/>
                  <w:vAlign w:val="center"/>
                </w:tcPr>
                <w:p w14:paraId="6F3E4ED1">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1056</w:t>
                  </w:r>
                </w:p>
              </w:tc>
              <w:tc>
                <w:tcPr>
                  <w:tcW w:w="1136" w:type="dxa"/>
                  <w:noWrap w:val="0"/>
                  <w:vAlign w:val="center"/>
                </w:tcPr>
                <w:p w14:paraId="7B2A091F">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1082</w:t>
                  </w:r>
                </w:p>
              </w:tc>
              <w:tc>
                <w:tcPr>
                  <w:tcW w:w="1108" w:type="dxa"/>
                  <w:noWrap w:val="0"/>
                  <w:vAlign w:val="center"/>
                </w:tcPr>
                <w:p w14:paraId="61F10712">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1060</w:t>
                  </w:r>
                </w:p>
              </w:tc>
              <w:tc>
                <w:tcPr>
                  <w:tcW w:w="1380" w:type="dxa"/>
                  <w:vMerge w:val="restart"/>
                  <w:noWrap w:val="0"/>
                  <w:vAlign w:val="center"/>
                </w:tcPr>
                <w:p w14:paraId="3B96F1E4">
                  <w:pPr>
                    <w:pStyle w:val="29"/>
                    <w:rPr>
                      <w:rFonts w:hint="default" w:ascii="Times New Roman" w:hAnsi="Times New Roman" w:cs="Times New Roman"/>
                      <w:sz w:val="21"/>
                      <w:szCs w:val="21"/>
                    </w:rPr>
                  </w:pPr>
                  <w:r>
                    <w:rPr>
                      <w:rFonts w:hint="default" w:ascii="Times New Roman" w:hAnsi="Times New Roman" w:cs="Times New Roman"/>
                      <w:sz w:val="21"/>
                      <w:szCs w:val="21"/>
                    </w:rPr>
                    <w:t>15/0.3</w:t>
                  </w:r>
                </w:p>
              </w:tc>
            </w:tr>
            <w:tr w14:paraId="6953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6B0FCBB9">
                  <w:pPr>
                    <w:pStyle w:val="29"/>
                    <w:rPr>
                      <w:rFonts w:hint="default" w:ascii="Times New Roman" w:hAnsi="Times New Roman" w:cs="Times New Roman"/>
                      <w:sz w:val="21"/>
                      <w:szCs w:val="21"/>
                    </w:rPr>
                  </w:pPr>
                </w:p>
              </w:tc>
              <w:tc>
                <w:tcPr>
                  <w:tcW w:w="2893" w:type="dxa"/>
                  <w:noWrap w:val="0"/>
                  <w:vAlign w:val="center"/>
                </w:tcPr>
                <w:p w14:paraId="2C396D3B">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w:t>
                  </w:r>
                  <w:r>
                    <w:rPr>
                      <w:rFonts w:hint="eastAsia" w:ascii="Times New Roman" w:hAnsi="Times New Roman" w:cs="Times New Roman"/>
                      <w:sz w:val="21"/>
                      <w:szCs w:val="21"/>
                      <w:lang w:val="en-US" w:eastAsia="zh-CN"/>
                    </w:rPr>
                    <w:t>排</w:t>
                  </w:r>
                  <w:r>
                    <w:rPr>
                      <w:rFonts w:hint="default" w:ascii="Times New Roman" w:hAnsi="Times New Roman" w:cs="Times New Roman"/>
                      <w:sz w:val="21"/>
                      <w:szCs w:val="21"/>
                    </w:rPr>
                    <w:t>放浓度（mg/m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07" w:type="dxa"/>
                  <w:noWrap w:val="0"/>
                  <w:vAlign w:val="center"/>
                </w:tcPr>
                <w:p w14:paraId="53F73C3C">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5.5</w:t>
                  </w:r>
                </w:p>
              </w:tc>
              <w:tc>
                <w:tcPr>
                  <w:tcW w:w="1136" w:type="dxa"/>
                  <w:noWrap w:val="0"/>
                  <w:vAlign w:val="center"/>
                </w:tcPr>
                <w:p w14:paraId="6DDA8161">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4.73</w:t>
                  </w:r>
                </w:p>
              </w:tc>
              <w:tc>
                <w:tcPr>
                  <w:tcW w:w="1108" w:type="dxa"/>
                  <w:noWrap w:val="0"/>
                  <w:vAlign w:val="center"/>
                </w:tcPr>
                <w:p w14:paraId="362FA834">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3.61</w:t>
                  </w:r>
                </w:p>
              </w:tc>
              <w:tc>
                <w:tcPr>
                  <w:tcW w:w="1380" w:type="dxa"/>
                  <w:vMerge w:val="continue"/>
                  <w:noWrap w:val="0"/>
                  <w:vAlign w:val="center"/>
                </w:tcPr>
                <w:p w14:paraId="3BF9188E">
                  <w:pPr>
                    <w:pStyle w:val="29"/>
                    <w:rPr>
                      <w:rFonts w:hint="default" w:ascii="Times New Roman" w:hAnsi="Times New Roman" w:cs="Times New Roman"/>
                      <w:sz w:val="21"/>
                      <w:szCs w:val="21"/>
                    </w:rPr>
                  </w:pPr>
                </w:p>
              </w:tc>
            </w:tr>
            <w:tr w14:paraId="759AC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24E96E1B">
                  <w:pPr>
                    <w:pStyle w:val="29"/>
                    <w:rPr>
                      <w:rFonts w:hint="default" w:ascii="Times New Roman" w:hAnsi="Times New Roman" w:cs="Times New Roman"/>
                      <w:sz w:val="21"/>
                      <w:szCs w:val="21"/>
                    </w:rPr>
                  </w:pPr>
                </w:p>
              </w:tc>
              <w:tc>
                <w:tcPr>
                  <w:tcW w:w="2893" w:type="dxa"/>
                  <w:noWrap w:val="0"/>
                  <w:vAlign w:val="center"/>
                </w:tcPr>
                <w:p w14:paraId="2069DE84">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非甲烷总烃排放速率（kg/h）</w:t>
                  </w:r>
                </w:p>
              </w:tc>
              <w:tc>
                <w:tcPr>
                  <w:tcW w:w="1007" w:type="dxa"/>
                  <w:noWrap w:val="0"/>
                  <w:vAlign w:val="center"/>
                </w:tcPr>
                <w:p w14:paraId="6EC85997">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0.00581</w:t>
                  </w:r>
                </w:p>
              </w:tc>
              <w:tc>
                <w:tcPr>
                  <w:tcW w:w="1136" w:type="dxa"/>
                  <w:noWrap w:val="0"/>
                  <w:vAlign w:val="center"/>
                </w:tcPr>
                <w:p w14:paraId="34A950BA">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0.00512</w:t>
                  </w:r>
                </w:p>
              </w:tc>
              <w:tc>
                <w:tcPr>
                  <w:tcW w:w="1108" w:type="dxa"/>
                  <w:noWrap w:val="0"/>
                  <w:vAlign w:val="center"/>
                </w:tcPr>
                <w:p w14:paraId="6BC81BFB">
                  <w:pPr>
                    <w:pStyle w:val="29"/>
                    <w:ind w:left="0" w:leftChars="0" w:right="0" w:rightChars="0"/>
                    <w:rPr>
                      <w:rFonts w:hint="default" w:ascii="Times New Roman" w:hAnsi="Times New Roman" w:eastAsia="宋体" w:cs="Times New Roman"/>
                      <w:sz w:val="21"/>
                      <w:szCs w:val="21"/>
                      <w:lang w:val="en-US" w:eastAsia="zh-CN" w:bidi="ar-SA"/>
                    </w:rPr>
                  </w:pPr>
                  <w:r>
                    <w:rPr>
                      <w:rFonts w:hint="eastAsia" w:ascii="Times New Roman" w:hAnsi="Times New Roman" w:cs="Times New Roman"/>
                      <w:sz w:val="21"/>
                      <w:szCs w:val="21"/>
                      <w:lang w:val="en-US" w:eastAsia="zh-CN"/>
                    </w:rPr>
                    <w:t>0.00383</w:t>
                  </w:r>
                </w:p>
              </w:tc>
              <w:tc>
                <w:tcPr>
                  <w:tcW w:w="1380" w:type="dxa"/>
                  <w:vMerge w:val="continue"/>
                  <w:noWrap w:val="0"/>
                  <w:vAlign w:val="center"/>
                </w:tcPr>
                <w:p w14:paraId="2C5F1E9F">
                  <w:pPr>
                    <w:pStyle w:val="29"/>
                    <w:rPr>
                      <w:rFonts w:hint="default" w:ascii="Times New Roman" w:hAnsi="Times New Roman" w:cs="Times New Roman"/>
                      <w:sz w:val="21"/>
                      <w:szCs w:val="21"/>
                    </w:rPr>
                  </w:pPr>
                </w:p>
              </w:tc>
            </w:tr>
            <w:tr w14:paraId="151B6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637A31CC">
                  <w:pPr>
                    <w:spacing w:line="240" w:lineRule="auto"/>
                    <w:jc w:val="center"/>
                    <w:rPr>
                      <w:rFonts w:hint="default" w:ascii="Times New Roman" w:hAnsi="Times New Roman" w:cs="Times New Roman"/>
                      <w:bCs/>
                      <w:sz w:val="21"/>
                      <w:szCs w:val="21"/>
                      <w:highlight w:val="none"/>
                      <w:lang w:val="en-US"/>
                    </w:rPr>
                  </w:pPr>
                  <w:r>
                    <w:rPr>
                      <w:rFonts w:hint="eastAsia" w:ascii="Times New Roman" w:hAnsi="Times New Roman" w:cs="Times New Roman"/>
                      <w:sz w:val="21"/>
                      <w:szCs w:val="21"/>
                      <w:highlight w:val="none"/>
                      <w:lang w:val="en-US" w:eastAsia="zh-CN"/>
                    </w:rPr>
                    <w:t>DA001排气筒出口</w:t>
                  </w:r>
                </w:p>
              </w:tc>
              <w:tc>
                <w:tcPr>
                  <w:tcW w:w="2893" w:type="dxa"/>
                  <w:noWrap w:val="0"/>
                  <w:vAlign w:val="center"/>
                </w:tcPr>
                <w:p w14:paraId="6B555A10">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标干流量（Nm</w:t>
                  </w:r>
                  <w:r>
                    <w:rPr>
                      <w:rFonts w:hint="default" w:ascii="Times New Roman" w:hAnsi="Times New Roman" w:cs="Times New Roman"/>
                      <w:sz w:val="21"/>
                      <w:szCs w:val="21"/>
                      <w:highlight w:val="none"/>
                      <w:vertAlign w:val="superscript"/>
                    </w:rPr>
                    <w:t>3</w:t>
                  </w:r>
                  <w:r>
                    <w:rPr>
                      <w:rFonts w:hint="default" w:ascii="Times New Roman" w:hAnsi="Times New Roman" w:cs="Times New Roman"/>
                      <w:sz w:val="21"/>
                      <w:szCs w:val="21"/>
                      <w:highlight w:val="none"/>
                    </w:rPr>
                    <w:t>/h）</w:t>
                  </w:r>
                </w:p>
              </w:tc>
              <w:tc>
                <w:tcPr>
                  <w:tcW w:w="1007" w:type="dxa"/>
                  <w:noWrap w:val="0"/>
                  <w:vAlign w:val="center"/>
                </w:tcPr>
                <w:p w14:paraId="721F88FF">
                  <w:pPr>
                    <w:pStyle w:val="29"/>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936</w:t>
                  </w:r>
                </w:p>
              </w:tc>
              <w:tc>
                <w:tcPr>
                  <w:tcW w:w="1136" w:type="dxa"/>
                  <w:noWrap w:val="0"/>
                  <w:vAlign w:val="center"/>
                </w:tcPr>
                <w:p w14:paraId="43B3EF9B">
                  <w:pPr>
                    <w:pStyle w:val="29"/>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1003</w:t>
                  </w:r>
                </w:p>
              </w:tc>
              <w:tc>
                <w:tcPr>
                  <w:tcW w:w="1108" w:type="dxa"/>
                  <w:noWrap w:val="0"/>
                  <w:vAlign w:val="center"/>
                </w:tcPr>
                <w:p w14:paraId="4DA6AC60">
                  <w:pPr>
                    <w:pStyle w:val="29"/>
                    <w:rPr>
                      <w:rFonts w:hint="default" w:ascii="Times New Roman" w:hAnsi="Times New Roman" w:eastAsia="宋体" w:cs="Times New Roman"/>
                      <w:sz w:val="21"/>
                      <w:szCs w:val="21"/>
                      <w:highlight w:val="none"/>
                      <w:lang w:val="en-US" w:eastAsia="zh-CN"/>
                    </w:rPr>
                  </w:pPr>
                  <w:r>
                    <w:rPr>
                      <w:rFonts w:hint="eastAsia" w:ascii="Times New Roman" w:hAnsi="Times New Roman" w:cs="Times New Roman"/>
                      <w:sz w:val="21"/>
                      <w:szCs w:val="21"/>
                      <w:highlight w:val="none"/>
                      <w:lang w:val="en-US" w:eastAsia="zh-CN"/>
                    </w:rPr>
                    <w:t>961</w:t>
                  </w:r>
                </w:p>
              </w:tc>
              <w:tc>
                <w:tcPr>
                  <w:tcW w:w="1380" w:type="dxa"/>
                  <w:vMerge w:val="restart"/>
                  <w:noWrap w:val="0"/>
                  <w:vAlign w:val="center"/>
                </w:tcPr>
                <w:p w14:paraId="7F186EC1">
                  <w:pPr>
                    <w:pStyle w:val="29"/>
                    <w:rPr>
                      <w:rFonts w:hint="default" w:ascii="Times New Roman" w:hAnsi="Times New Roman" w:cs="Times New Roman"/>
                      <w:sz w:val="21"/>
                      <w:szCs w:val="21"/>
                    </w:rPr>
                  </w:pP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0.3</w:t>
                  </w:r>
                </w:p>
              </w:tc>
            </w:tr>
            <w:tr w14:paraId="18678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73C0ABEE">
                  <w:pPr>
                    <w:pStyle w:val="29"/>
                    <w:rPr>
                      <w:rFonts w:hint="default" w:ascii="Times New Roman" w:hAnsi="Times New Roman" w:cs="Times New Roman"/>
                      <w:sz w:val="21"/>
                      <w:szCs w:val="21"/>
                      <w:highlight w:val="none"/>
                    </w:rPr>
                  </w:pPr>
                </w:p>
              </w:tc>
              <w:tc>
                <w:tcPr>
                  <w:tcW w:w="2893" w:type="dxa"/>
                  <w:noWrap w:val="0"/>
                  <w:vAlign w:val="center"/>
                </w:tcPr>
                <w:p w14:paraId="7F81CE99">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颗粒物浓度（mg/m</w:t>
                  </w:r>
                  <w:r>
                    <w:rPr>
                      <w:rFonts w:hint="default" w:ascii="Times New Roman" w:hAnsi="Times New Roman" w:cs="Times New Roman"/>
                      <w:sz w:val="21"/>
                      <w:szCs w:val="21"/>
                      <w:highlight w:val="none"/>
                      <w:vertAlign w:val="superscript"/>
                    </w:rPr>
                    <w:t>3</w:t>
                  </w:r>
                  <w:r>
                    <w:rPr>
                      <w:rFonts w:hint="default" w:ascii="Times New Roman" w:hAnsi="Times New Roman" w:cs="Times New Roman"/>
                      <w:sz w:val="21"/>
                      <w:szCs w:val="21"/>
                      <w:highlight w:val="none"/>
                    </w:rPr>
                    <w:t>）</w:t>
                  </w:r>
                </w:p>
              </w:tc>
              <w:tc>
                <w:tcPr>
                  <w:tcW w:w="1007" w:type="dxa"/>
                  <w:noWrap w:val="0"/>
                  <w:vAlign w:val="center"/>
                </w:tcPr>
                <w:p w14:paraId="4C2E1133">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2.7</w:t>
                  </w:r>
                </w:p>
              </w:tc>
              <w:tc>
                <w:tcPr>
                  <w:tcW w:w="1136" w:type="dxa"/>
                  <w:noWrap w:val="0"/>
                  <w:vAlign w:val="center"/>
                </w:tcPr>
                <w:p w14:paraId="0B8AC6B3">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2.4</w:t>
                  </w:r>
                </w:p>
              </w:tc>
              <w:tc>
                <w:tcPr>
                  <w:tcW w:w="1108" w:type="dxa"/>
                  <w:noWrap w:val="0"/>
                  <w:vAlign w:val="center"/>
                </w:tcPr>
                <w:p w14:paraId="13D6900B">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2.8</w:t>
                  </w:r>
                </w:p>
              </w:tc>
              <w:tc>
                <w:tcPr>
                  <w:tcW w:w="1380" w:type="dxa"/>
                  <w:vMerge w:val="continue"/>
                  <w:noWrap w:val="0"/>
                  <w:vAlign w:val="center"/>
                </w:tcPr>
                <w:p w14:paraId="61F0C2FA">
                  <w:pPr>
                    <w:pStyle w:val="29"/>
                    <w:rPr>
                      <w:rFonts w:hint="default" w:ascii="Times New Roman" w:hAnsi="Times New Roman" w:cs="Times New Roman"/>
                      <w:sz w:val="21"/>
                      <w:szCs w:val="21"/>
                    </w:rPr>
                  </w:pPr>
                </w:p>
              </w:tc>
            </w:tr>
            <w:tr w14:paraId="28779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635F9C35">
                  <w:pPr>
                    <w:pStyle w:val="29"/>
                    <w:rPr>
                      <w:rFonts w:hint="default" w:ascii="Times New Roman" w:hAnsi="Times New Roman" w:cs="Times New Roman"/>
                      <w:sz w:val="21"/>
                      <w:szCs w:val="21"/>
                      <w:highlight w:val="none"/>
                    </w:rPr>
                  </w:pPr>
                </w:p>
              </w:tc>
              <w:tc>
                <w:tcPr>
                  <w:tcW w:w="2893" w:type="dxa"/>
                  <w:noWrap w:val="0"/>
                  <w:vAlign w:val="center"/>
                </w:tcPr>
                <w:p w14:paraId="767DA00D">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颗粒物速率（kg/h）</w:t>
                  </w:r>
                </w:p>
              </w:tc>
              <w:tc>
                <w:tcPr>
                  <w:tcW w:w="1007" w:type="dxa"/>
                  <w:noWrap w:val="0"/>
                  <w:vAlign w:val="center"/>
                </w:tcPr>
                <w:p w14:paraId="78FACE5E">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0.00253</w:t>
                  </w:r>
                </w:p>
              </w:tc>
              <w:tc>
                <w:tcPr>
                  <w:tcW w:w="1136" w:type="dxa"/>
                  <w:noWrap w:val="0"/>
                  <w:vAlign w:val="center"/>
                </w:tcPr>
                <w:p w14:paraId="1CA4B7AA">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0.00241</w:t>
                  </w:r>
                </w:p>
              </w:tc>
              <w:tc>
                <w:tcPr>
                  <w:tcW w:w="1108" w:type="dxa"/>
                  <w:noWrap w:val="0"/>
                  <w:vAlign w:val="center"/>
                </w:tcPr>
                <w:p w14:paraId="21ADC78D">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0.00269</w:t>
                  </w:r>
                </w:p>
              </w:tc>
              <w:tc>
                <w:tcPr>
                  <w:tcW w:w="1380" w:type="dxa"/>
                  <w:vMerge w:val="continue"/>
                  <w:noWrap w:val="0"/>
                  <w:vAlign w:val="center"/>
                </w:tcPr>
                <w:p w14:paraId="66A5D8A7">
                  <w:pPr>
                    <w:pStyle w:val="29"/>
                    <w:rPr>
                      <w:rFonts w:hint="default" w:ascii="Times New Roman" w:hAnsi="Times New Roman" w:cs="Times New Roman"/>
                      <w:sz w:val="21"/>
                      <w:szCs w:val="21"/>
                    </w:rPr>
                  </w:pPr>
                </w:p>
              </w:tc>
            </w:tr>
            <w:tr w14:paraId="5CF7E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7398768A">
                  <w:pPr>
                    <w:pStyle w:val="29"/>
                    <w:rPr>
                      <w:rFonts w:hint="default" w:ascii="Times New Roman" w:hAnsi="Times New Roman" w:cs="Times New Roman"/>
                      <w:b/>
                      <w:sz w:val="21"/>
                      <w:szCs w:val="21"/>
                    </w:rPr>
                  </w:pPr>
                  <w:r>
                    <w:rPr>
                      <w:rFonts w:hint="default" w:ascii="Times New Roman" w:hAnsi="Times New Roman" w:cs="Times New Roman"/>
                      <w:b/>
                      <w:sz w:val="21"/>
                      <w:szCs w:val="21"/>
                    </w:rPr>
                    <w:t>采样点位</w:t>
                  </w:r>
                </w:p>
              </w:tc>
              <w:tc>
                <w:tcPr>
                  <w:tcW w:w="2893" w:type="dxa"/>
                  <w:vMerge w:val="restart"/>
                  <w:noWrap w:val="0"/>
                  <w:vAlign w:val="center"/>
                </w:tcPr>
                <w:p w14:paraId="4C1C4B52">
                  <w:pPr>
                    <w:pStyle w:val="29"/>
                    <w:rPr>
                      <w:rFonts w:hint="default" w:ascii="Times New Roman" w:hAnsi="Times New Roman" w:cs="Times New Roman"/>
                      <w:b/>
                      <w:sz w:val="21"/>
                      <w:szCs w:val="21"/>
                    </w:rPr>
                  </w:pPr>
                  <w:r>
                    <w:rPr>
                      <w:rFonts w:hint="default" w:ascii="Times New Roman" w:hAnsi="Times New Roman" w:cs="Times New Roman"/>
                      <w:b/>
                      <w:sz w:val="21"/>
                      <w:szCs w:val="21"/>
                    </w:rPr>
                    <w:t>监测项目</w:t>
                  </w:r>
                </w:p>
              </w:tc>
              <w:tc>
                <w:tcPr>
                  <w:tcW w:w="3251" w:type="dxa"/>
                  <w:gridSpan w:val="3"/>
                  <w:noWrap w:val="0"/>
                  <w:vAlign w:val="center"/>
                </w:tcPr>
                <w:p w14:paraId="12B1364E">
                  <w:pPr>
                    <w:pStyle w:val="29"/>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3</w:t>
                  </w:r>
                  <w:r>
                    <w:rPr>
                      <w:rFonts w:hint="default" w:ascii="Times New Roman" w:hAnsi="Times New Roman" w:cs="Times New Roman"/>
                      <w:b/>
                      <w:sz w:val="21"/>
                      <w:szCs w:val="21"/>
                    </w:rPr>
                    <w:t>年</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27</w:t>
                  </w:r>
                  <w:r>
                    <w:rPr>
                      <w:rFonts w:hint="default" w:ascii="Times New Roman" w:hAnsi="Times New Roman" w:cs="Times New Roman"/>
                      <w:b/>
                      <w:sz w:val="21"/>
                      <w:szCs w:val="21"/>
                    </w:rPr>
                    <w:t>日采样监测结果</w:t>
                  </w:r>
                </w:p>
              </w:tc>
              <w:tc>
                <w:tcPr>
                  <w:tcW w:w="1380" w:type="dxa"/>
                  <w:vMerge w:val="restart"/>
                  <w:noWrap w:val="0"/>
                  <w:vAlign w:val="center"/>
                </w:tcPr>
                <w:p w14:paraId="0DB60011">
                  <w:pPr>
                    <w:pStyle w:val="29"/>
                    <w:rPr>
                      <w:rFonts w:hint="default" w:ascii="Times New Roman" w:hAnsi="Times New Roman" w:cs="Times New Roman"/>
                      <w:b/>
                      <w:sz w:val="21"/>
                      <w:szCs w:val="21"/>
                    </w:rPr>
                  </w:pPr>
                  <w:r>
                    <w:rPr>
                      <w:rFonts w:hint="default" w:ascii="Times New Roman" w:hAnsi="Times New Roman" w:cs="Times New Roman"/>
                      <w:b/>
                      <w:sz w:val="21"/>
                      <w:szCs w:val="21"/>
                    </w:rPr>
                    <w:t>排气筒高度/内径（m）</w:t>
                  </w:r>
                </w:p>
              </w:tc>
            </w:tr>
            <w:tr w14:paraId="157F3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6746AEF3">
                  <w:pPr>
                    <w:pStyle w:val="29"/>
                    <w:rPr>
                      <w:rFonts w:hint="default" w:ascii="Times New Roman" w:hAnsi="Times New Roman" w:cs="Times New Roman"/>
                      <w:sz w:val="21"/>
                      <w:szCs w:val="21"/>
                    </w:rPr>
                  </w:pPr>
                </w:p>
              </w:tc>
              <w:tc>
                <w:tcPr>
                  <w:tcW w:w="2893" w:type="dxa"/>
                  <w:vMerge w:val="continue"/>
                  <w:noWrap w:val="0"/>
                  <w:vAlign w:val="center"/>
                </w:tcPr>
                <w:p w14:paraId="0E5AC653">
                  <w:pPr>
                    <w:pStyle w:val="29"/>
                    <w:jc w:val="left"/>
                    <w:rPr>
                      <w:rFonts w:hint="default" w:ascii="Times New Roman" w:hAnsi="Times New Roman" w:cs="Times New Roman"/>
                      <w:sz w:val="21"/>
                      <w:szCs w:val="21"/>
                    </w:rPr>
                  </w:pPr>
                </w:p>
              </w:tc>
              <w:tc>
                <w:tcPr>
                  <w:tcW w:w="1007" w:type="dxa"/>
                  <w:noWrap w:val="0"/>
                  <w:vAlign w:val="center"/>
                </w:tcPr>
                <w:p w14:paraId="59640069">
                  <w:pPr>
                    <w:pStyle w:val="29"/>
                    <w:rPr>
                      <w:rFonts w:hint="default" w:ascii="Times New Roman" w:hAnsi="Times New Roman" w:cs="Times New Roman"/>
                      <w:b/>
                      <w:sz w:val="21"/>
                      <w:szCs w:val="21"/>
                    </w:rPr>
                  </w:pPr>
                  <w:r>
                    <w:rPr>
                      <w:rFonts w:hint="default" w:ascii="Times New Roman" w:hAnsi="Times New Roman" w:cs="Times New Roman"/>
                      <w:b/>
                      <w:sz w:val="21"/>
                      <w:szCs w:val="21"/>
                    </w:rPr>
                    <w:t>频次1</w:t>
                  </w:r>
                </w:p>
              </w:tc>
              <w:tc>
                <w:tcPr>
                  <w:tcW w:w="1136" w:type="dxa"/>
                  <w:noWrap w:val="0"/>
                  <w:vAlign w:val="center"/>
                </w:tcPr>
                <w:p w14:paraId="051308E4">
                  <w:pPr>
                    <w:pStyle w:val="29"/>
                    <w:rPr>
                      <w:rFonts w:hint="default" w:ascii="Times New Roman" w:hAnsi="Times New Roman" w:cs="Times New Roman"/>
                      <w:b/>
                      <w:sz w:val="21"/>
                      <w:szCs w:val="21"/>
                    </w:rPr>
                  </w:pPr>
                  <w:r>
                    <w:rPr>
                      <w:rFonts w:hint="default" w:ascii="Times New Roman" w:hAnsi="Times New Roman" w:cs="Times New Roman"/>
                      <w:b/>
                      <w:sz w:val="21"/>
                      <w:szCs w:val="21"/>
                    </w:rPr>
                    <w:t>频次2</w:t>
                  </w:r>
                </w:p>
              </w:tc>
              <w:tc>
                <w:tcPr>
                  <w:tcW w:w="1108" w:type="dxa"/>
                  <w:noWrap w:val="0"/>
                  <w:vAlign w:val="center"/>
                </w:tcPr>
                <w:p w14:paraId="7495B685">
                  <w:pPr>
                    <w:pStyle w:val="29"/>
                    <w:rPr>
                      <w:rFonts w:hint="default" w:ascii="Times New Roman" w:hAnsi="Times New Roman" w:cs="Times New Roman"/>
                      <w:b/>
                      <w:sz w:val="21"/>
                      <w:szCs w:val="21"/>
                    </w:rPr>
                  </w:pPr>
                  <w:r>
                    <w:rPr>
                      <w:rFonts w:hint="default" w:ascii="Times New Roman" w:hAnsi="Times New Roman" w:cs="Times New Roman"/>
                      <w:b/>
                      <w:sz w:val="21"/>
                      <w:szCs w:val="21"/>
                    </w:rPr>
                    <w:t>频次3</w:t>
                  </w:r>
                </w:p>
              </w:tc>
              <w:tc>
                <w:tcPr>
                  <w:tcW w:w="1380" w:type="dxa"/>
                  <w:vMerge w:val="continue"/>
                  <w:noWrap w:val="0"/>
                  <w:vAlign w:val="center"/>
                </w:tcPr>
                <w:p w14:paraId="1FA1D702">
                  <w:pPr>
                    <w:pStyle w:val="29"/>
                    <w:rPr>
                      <w:rFonts w:hint="default" w:ascii="Times New Roman" w:hAnsi="Times New Roman" w:cs="Times New Roman"/>
                      <w:sz w:val="21"/>
                      <w:szCs w:val="21"/>
                    </w:rPr>
                  </w:pPr>
                </w:p>
              </w:tc>
            </w:tr>
            <w:tr w14:paraId="45BE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7456F53D">
                  <w:pPr>
                    <w:spacing w:line="240" w:lineRule="auto"/>
                    <w:jc w:val="center"/>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DA002</w:t>
                  </w:r>
                  <w:r>
                    <w:rPr>
                      <w:rFonts w:hint="default" w:ascii="Times New Roman" w:hAnsi="Times New Roman" w:cs="Times New Roman"/>
                      <w:bCs/>
                      <w:sz w:val="21"/>
                      <w:szCs w:val="21"/>
                    </w:rPr>
                    <w:t>排气筒</w:t>
                  </w:r>
                  <w:r>
                    <w:rPr>
                      <w:rFonts w:hint="eastAsia" w:ascii="Times New Roman" w:hAnsi="Times New Roman" w:cs="Times New Roman"/>
                      <w:bCs/>
                      <w:sz w:val="21"/>
                      <w:szCs w:val="21"/>
                      <w:lang w:val="en-US" w:eastAsia="zh-CN"/>
                    </w:rPr>
                    <w:t>进</w:t>
                  </w:r>
                  <w:r>
                    <w:rPr>
                      <w:rFonts w:hint="default" w:ascii="Times New Roman" w:hAnsi="Times New Roman" w:cs="Times New Roman"/>
                      <w:bCs/>
                      <w:sz w:val="21"/>
                      <w:szCs w:val="21"/>
                    </w:rPr>
                    <w:t>口</w:t>
                  </w:r>
                </w:p>
              </w:tc>
              <w:tc>
                <w:tcPr>
                  <w:tcW w:w="2893" w:type="dxa"/>
                  <w:noWrap w:val="0"/>
                  <w:vAlign w:val="center"/>
                </w:tcPr>
                <w:p w14:paraId="3D7D53AC">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标干流量（Nm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07" w:type="dxa"/>
                  <w:noWrap w:val="0"/>
                  <w:vAlign w:val="center"/>
                </w:tcPr>
                <w:p w14:paraId="4158B386">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978</w:t>
                  </w:r>
                </w:p>
              </w:tc>
              <w:tc>
                <w:tcPr>
                  <w:tcW w:w="1136" w:type="dxa"/>
                  <w:noWrap w:val="0"/>
                  <w:vAlign w:val="center"/>
                </w:tcPr>
                <w:p w14:paraId="7CC2F25C">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863</w:t>
                  </w:r>
                </w:p>
              </w:tc>
              <w:tc>
                <w:tcPr>
                  <w:tcW w:w="1108" w:type="dxa"/>
                  <w:noWrap w:val="0"/>
                  <w:vAlign w:val="center"/>
                </w:tcPr>
                <w:p w14:paraId="47C379E1">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907</w:t>
                  </w:r>
                </w:p>
              </w:tc>
              <w:tc>
                <w:tcPr>
                  <w:tcW w:w="1380" w:type="dxa"/>
                  <w:vMerge w:val="restart"/>
                  <w:noWrap w:val="0"/>
                  <w:vAlign w:val="center"/>
                </w:tcPr>
                <w:p w14:paraId="695402FB">
                  <w:pPr>
                    <w:pStyle w:val="29"/>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-/0.3</w:t>
                  </w:r>
                </w:p>
              </w:tc>
            </w:tr>
            <w:tr w14:paraId="347AB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7D3DB9FF">
                  <w:pPr>
                    <w:pStyle w:val="29"/>
                    <w:rPr>
                      <w:rFonts w:hint="default" w:ascii="Times New Roman" w:hAnsi="Times New Roman" w:cs="Times New Roman"/>
                      <w:sz w:val="21"/>
                      <w:szCs w:val="21"/>
                    </w:rPr>
                  </w:pPr>
                </w:p>
              </w:tc>
              <w:tc>
                <w:tcPr>
                  <w:tcW w:w="2893" w:type="dxa"/>
                  <w:noWrap w:val="0"/>
                  <w:vAlign w:val="center"/>
                </w:tcPr>
                <w:p w14:paraId="5B4AC620">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07" w:type="dxa"/>
                  <w:noWrap w:val="0"/>
                  <w:vAlign w:val="center"/>
                </w:tcPr>
                <w:p w14:paraId="72C7BC34">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49.7</w:t>
                  </w:r>
                </w:p>
              </w:tc>
              <w:tc>
                <w:tcPr>
                  <w:tcW w:w="1136" w:type="dxa"/>
                  <w:noWrap w:val="0"/>
                  <w:vAlign w:val="center"/>
                </w:tcPr>
                <w:p w14:paraId="1455F254">
                  <w:pPr>
                    <w:pStyle w:val="2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40.4</w:t>
                  </w:r>
                </w:p>
              </w:tc>
              <w:tc>
                <w:tcPr>
                  <w:tcW w:w="1108" w:type="dxa"/>
                  <w:noWrap w:val="0"/>
                  <w:vAlign w:val="center"/>
                </w:tcPr>
                <w:p w14:paraId="363C01DF">
                  <w:pPr>
                    <w:pStyle w:val="29"/>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34.2</w:t>
                  </w:r>
                </w:p>
              </w:tc>
              <w:tc>
                <w:tcPr>
                  <w:tcW w:w="1380" w:type="dxa"/>
                  <w:vMerge w:val="continue"/>
                  <w:noWrap w:val="0"/>
                  <w:vAlign w:val="center"/>
                </w:tcPr>
                <w:p w14:paraId="067846D3">
                  <w:pPr>
                    <w:pStyle w:val="29"/>
                    <w:rPr>
                      <w:rFonts w:hint="default" w:ascii="Times New Roman" w:hAnsi="Times New Roman" w:cs="Times New Roman"/>
                      <w:sz w:val="21"/>
                      <w:szCs w:val="21"/>
                    </w:rPr>
                  </w:pPr>
                </w:p>
              </w:tc>
            </w:tr>
            <w:tr w14:paraId="1B71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57757E3C">
                  <w:pPr>
                    <w:pStyle w:val="29"/>
                    <w:rPr>
                      <w:rFonts w:hint="default" w:ascii="Times New Roman" w:hAnsi="Times New Roman" w:cs="Times New Roman"/>
                      <w:sz w:val="21"/>
                      <w:szCs w:val="21"/>
                    </w:rPr>
                  </w:pPr>
                </w:p>
              </w:tc>
              <w:tc>
                <w:tcPr>
                  <w:tcW w:w="2893" w:type="dxa"/>
                  <w:noWrap w:val="0"/>
                  <w:vAlign w:val="center"/>
                </w:tcPr>
                <w:p w14:paraId="4EDA2E0A">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非甲烷总烃速率（kg/h）</w:t>
                  </w:r>
                </w:p>
              </w:tc>
              <w:tc>
                <w:tcPr>
                  <w:tcW w:w="1007" w:type="dxa"/>
                  <w:noWrap w:val="0"/>
                  <w:vAlign w:val="center"/>
                </w:tcPr>
                <w:p w14:paraId="1D5B22B5">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0.0486</w:t>
                  </w:r>
                </w:p>
              </w:tc>
              <w:tc>
                <w:tcPr>
                  <w:tcW w:w="1136" w:type="dxa"/>
                  <w:noWrap w:val="0"/>
                  <w:vAlign w:val="center"/>
                </w:tcPr>
                <w:p w14:paraId="445AE6D9">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0.0349</w:t>
                  </w:r>
                </w:p>
              </w:tc>
              <w:tc>
                <w:tcPr>
                  <w:tcW w:w="1108" w:type="dxa"/>
                  <w:noWrap w:val="0"/>
                  <w:vAlign w:val="center"/>
                </w:tcPr>
                <w:p w14:paraId="4A14DA69">
                  <w:pPr>
                    <w:pStyle w:val="29"/>
                    <w:rPr>
                      <w:rFonts w:hint="default" w:ascii="Times New Roman" w:hAnsi="Times New Roman" w:eastAsia="宋体" w:cs="Times New Roman"/>
                      <w:b w:val="0"/>
                      <w:bCs w:val="0"/>
                      <w:sz w:val="21"/>
                      <w:szCs w:val="21"/>
                      <w:lang w:val="en-US" w:eastAsia="zh-CN"/>
                    </w:rPr>
                  </w:pPr>
                  <w:r>
                    <w:rPr>
                      <w:rFonts w:hint="eastAsia" w:ascii="Times New Roman" w:hAnsi="Times New Roman" w:cs="Times New Roman"/>
                      <w:b w:val="0"/>
                      <w:bCs w:val="0"/>
                      <w:sz w:val="21"/>
                      <w:szCs w:val="21"/>
                      <w:lang w:val="en-US" w:eastAsia="zh-CN"/>
                    </w:rPr>
                    <w:t>0.031</w:t>
                  </w:r>
                </w:p>
              </w:tc>
              <w:tc>
                <w:tcPr>
                  <w:tcW w:w="1380" w:type="dxa"/>
                  <w:vMerge w:val="continue"/>
                  <w:noWrap w:val="0"/>
                  <w:vAlign w:val="center"/>
                </w:tcPr>
                <w:p w14:paraId="5DE722E7">
                  <w:pPr>
                    <w:pStyle w:val="29"/>
                    <w:rPr>
                      <w:rFonts w:hint="default" w:ascii="Times New Roman" w:hAnsi="Times New Roman" w:cs="Times New Roman"/>
                      <w:sz w:val="21"/>
                      <w:szCs w:val="21"/>
                    </w:rPr>
                  </w:pPr>
                </w:p>
              </w:tc>
            </w:tr>
            <w:tr w14:paraId="04931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6FAB9BA7">
                  <w:pPr>
                    <w:spacing w:line="240" w:lineRule="auto"/>
                    <w:jc w:val="center"/>
                    <w:rPr>
                      <w:rFonts w:hint="default" w:ascii="Times New Roman" w:hAnsi="Times New Roman" w:cs="Times New Roman"/>
                      <w:bCs/>
                      <w:sz w:val="21"/>
                      <w:szCs w:val="21"/>
                    </w:rPr>
                  </w:pPr>
                  <w:r>
                    <w:rPr>
                      <w:rFonts w:hint="eastAsia" w:ascii="Times New Roman" w:hAnsi="Times New Roman" w:cs="Times New Roman"/>
                      <w:bCs/>
                      <w:sz w:val="21"/>
                      <w:szCs w:val="21"/>
                      <w:lang w:val="en-US" w:eastAsia="zh-CN"/>
                    </w:rPr>
                    <w:t>DA002</w:t>
                  </w:r>
                  <w:r>
                    <w:rPr>
                      <w:rFonts w:hint="default" w:ascii="Times New Roman" w:hAnsi="Times New Roman" w:cs="Times New Roman"/>
                      <w:bCs/>
                      <w:sz w:val="21"/>
                      <w:szCs w:val="21"/>
                    </w:rPr>
                    <w:t>排气筒</w:t>
                  </w:r>
                  <w:r>
                    <w:rPr>
                      <w:rFonts w:hint="eastAsia" w:ascii="Times New Roman" w:hAnsi="Times New Roman" w:cs="Times New Roman"/>
                      <w:bCs/>
                      <w:sz w:val="21"/>
                      <w:szCs w:val="21"/>
                      <w:lang w:val="en-US" w:eastAsia="zh-CN"/>
                    </w:rPr>
                    <w:t>出</w:t>
                  </w:r>
                  <w:r>
                    <w:rPr>
                      <w:rFonts w:hint="default" w:ascii="Times New Roman" w:hAnsi="Times New Roman" w:cs="Times New Roman"/>
                      <w:bCs/>
                      <w:sz w:val="21"/>
                      <w:szCs w:val="21"/>
                    </w:rPr>
                    <w:t>口</w:t>
                  </w:r>
                </w:p>
              </w:tc>
              <w:tc>
                <w:tcPr>
                  <w:tcW w:w="2893" w:type="dxa"/>
                  <w:noWrap w:val="0"/>
                  <w:vAlign w:val="center"/>
                </w:tcPr>
                <w:p w14:paraId="6DC5D07A">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标干流量（Nm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/h）</w:t>
                  </w:r>
                </w:p>
              </w:tc>
              <w:tc>
                <w:tcPr>
                  <w:tcW w:w="1007" w:type="dxa"/>
                  <w:noWrap w:val="0"/>
                  <w:vAlign w:val="center"/>
                </w:tcPr>
                <w:p w14:paraId="0649A440">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1151</w:t>
                  </w:r>
                </w:p>
              </w:tc>
              <w:tc>
                <w:tcPr>
                  <w:tcW w:w="1136" w:type="dxa"/>
                  <w:noWrap w:val="0"/>
                  <w:vAlign w:val="center"/>
                </w:tcPr>
                <w:p w14:paraId="6275AB1E">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1104</w:t>
                  </w:r>
                </w:p>
              </w:tc>
              <w:tc>
                <w:tcPr>
                  <w:tcW w:w="1108" w:type="dxa"/>
                  <w:noWrap w:val="0"/>
                  <w:vAlign w:val="center"/>
                </w:tcPr>
                <w:p w14:paraId="4BBC2337">
                  <w:pPr>
                    <w:pStyle w:val="29"/>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1123</w:t>
                  </w:r>
                </w:p>
              </w:tc>
              <w:tc>
                <w:tcPr>
                  <w:tcW w:w="1380" w:type="dxa"/>
                  <w:vMerge w:val="restart"/>
                  <w:noWrap w:val="0"/>
                  <w:vAlign w:val="center"/>
                </w:tcPr>
                <w:p w14:paraId="7E51908A">
                  <w:pPr>
                    <w:pStyle w:val="29"/>
                    <w:ind w:left="0" w:leftChars="0" w:right="0" w:rightChars="0"/>
                    <w:rPr>
                      <w:rFonts w:hint="default" w:ascii="Times New Roman" w:hAnsi="Times New Roman" w:cs="Times New Roman"/>
                      <w:sz w:val="21"/>
                      <w:szCs w:val="21"/>
                    </w:rPr>
                  </w:pPr>
                  <w:r>
                    <w:rPr>
                      <w:rFonts w:hint="default" w:ascii="Times New Roman" w:hAnsi="Times New Roman" w:cs="Times New Roman"/>
                      <w:sz w:val="21"/>
                      <w:szCs w:val="21"/>
                    </w:rPr>
                    <w:t>15/0.3</w:t>
                  </w:r>
                </w:p>
              </w:tc>
            </w:tr>
            <w:tr w14:paraId="0B2E8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59452FC6">
                  <w:pPr>
                    <w:pStyle w:val="29"/>
                    <w:rPr>
                      <w:rFonts w:hint="default" w:ascii="Times New Roman" w:hAnsi="Times New Roman" w:cs="Times New Roman"/>
                      <w:sz w:val="21"/>
                      <w:szCs w:val="21"/>
                    </w:rPr>
                  </w:pPr>
                </w:p>
              </w:tc>
              <w:tc>
                <w:tcPr>
                  <w:tcW w:w="2893" w:type="dxa"/>
                  <w:noWrap w:val="0"/>
                  <w:vAlign w:val="center"/>
                </w:tcPr>
                <w:p w14:paraId="7DCA7568">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w:t>
                  </w:r>
                  <w:r>
                    <w:rPr>
                      <w:rFonts w:hint="eastAsia" w:ascii="Times New Roman" w:hAnsi="Times New Roman" w:cs="Times New Roman"/>
                      <w:sz w:val="21"/>
                      <w:szCs w:val="21"/>
                      <w:lang w:val="en-US" w:eastAsia="zh-CN"/>
                    </w:rPr>
                    <w:t>排</w:t>
                  </w:r>
                  <w:r>
                    <w:rPr>
                      <w:rFonts w:hint="default" w:ascii="Times New Roman" w:hAnsi="Times New Roman" w:cs="Times New Roman"/>
                      <w:sz w:val="21"/>
                      <w:szCs w:val="21"/>
                    </w:rPr>
                    <w:t>放浓度（mg/m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w:t>
                  </w:r>
                </w:p>
              </w:tc>
              <w:tc>
                <w:tcPr>
                  <w:tcW w:w="1007" w:type="dxa"/>
                  <w:noWrap w:val="0"/>
                  <w:vAlign w:val="center"/>
                </w:tcPr>
                <w:p w14:paraId="3D541B46">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3.85</w:t>
                  </w:r>
                </w:p>
              </w:tc>
              <w:tc>
                <w:tcPr>
                  <w:tcW w:w="1136" w:type="dxa"/>
                  <w:noWrap w:val="0"/>
                  <w:vAlign w:val="center"/>
                </w:tcPr>
                <w:p w14:paraId="5513EFB6">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4.27</w:t>
                  </w:r>
                </w:p>
              </w:tc>
              <w:tc>
                <w:tcPr>
                  <w:tcW w:w="1108" w:type="dxa"/>
                  <w:noWrap w:val="0"/>
                  <w:vAlign w:val="center"/>
                </w:tcPr>
                <w:p w14:paraId="204C0866">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4.37</w:t>
                  </w:r>
                </w:p>
              </w:tc>
              <w:tc>
                <w:tcPr>
                  <w:tcW w:w="1380" w:type="dxa"/>
                  <w:vMerge w:val="continue"/>
                  <w:noWrap w:val="0"/>
                  <w:vAlign w:val="center"/>
                </w:tcPr>
                <w:p w14:paraId="1A069A8C">
                  <w:pPr>
                    <w:pStyle w:val="29"/>
                    <w:rPr>
                      <w:rFonts w:hint="default" w:ascii="Times New Roman" w:hAnsi="Times New Roman" w:cs="Times New Roman"/>
                      <w:sz w:val="21"/>
                      <w:szCs w:val="21"/>
                    </w:rPr>
                  </w:pPr>
                </w:p>
              </w:tc>
            </w:tr>
            <w:tr w14:paraId="3690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1B606EA5">
                  <w:pPr>
                    <w:pStyle w:val="29"/>
                    <w:rPr>
                      <w:rFonts w:hint="default" w:ascii="Times New Roman" w:hAnsi="Times New Roman" w:cs="Times New Roman"/>
                      <w:sz w:val="21"/>
                      <w:szCs w:val="21"/>
                    </w:rPr>
                  </w:pPr>
                </w:p>
              </w:tc>
              <w:tc>
                <w:tcPr>
                  <w:tcW w:w="2893" w:type="dxa"/>
                  <w:noWrap w:val="0"/>
                  <w:vAlign w:val="center"/>
                </w:tcPr>
                <w:p w14:paraId="102AE27A">
                  <w:pPr>
                    <w:pStyle w:val="29"/>
                    <w:ind w:left="0" w:leftChars="0" w:right="0" w:rightChars="0"/>
                    <w:jc w:val="left"/>
                    <w:rPr>
                      <w:rFonts w:hint="default" w:ascii="Times New Roman" w:hAnsi="Times New Roman" w:eastAsia="宋体" w:cs="Times New Roman"/>
                      <w:sz w:val="21"/>
                      <w:szCs w:val="21"/>
                      <w:lang w:val="en-US" w:eastAsia="en-US" w:bidi="ar-SA"/>
                    </w:rPr>
                  </w:pPr>
                  <w:r>
                    <w:rPr>
                      <w:rFonts w:hint="default" w:ascii="Times New Roman" w:hAnsi="Times New Roman" w:cs="Times New Roman"/>
                      <w:sz w:val="21"/>
                      <w:szCs w:val="21"/>
                    </w:rPr>
                    <w:t>非甲烷总烃排放速率（kg/h）</w:t>
                  </w:r>
                </w:p>
              </w:tc>
              <w:tc>
                <w:tcPr>
                  <w:tcW w:w="1007" w:type="dxa"/>
                  <w:noWrap w:val="0"/>
                  <w:vAlign w:val="center"/>
                </w:tcPr>
                <w:p w14:paraId="6843764B">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0.00443</w:t>
                  </w:r>
                </w:p>
              </w:tc>
              <w:tc>
                <w:tcPr>
                  <w:tcW w:w="1136" w:type="dxa"/>
                  <w:noWrap w:val="0"/>
                  <w:vAlign w:val="center"/>
                </w:tcPr>
                <w:p w14:paraId="1E09F48F">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0.00471</w:t>
                  </w:r>
                </w:p>
              </w:tc>
              <w:tc>
                <w:tcPr>
                  <w:tcW w:w="1108" w:type="dxa"/>
                  <w:noWrap w:val="0"/>
                  <w:vAlign w:val="center"/>
                </w:tcPr>
                <w:p w14:paraId="066252EA">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0.00491</w:t>
                  </w:r>
                </w:p>
              </w:tc>
              <w:tc>
                <w:tcPr>
                  <w:tcW w:w="1380" w:type="dxa"/>
                  <w:vMerge w:val="continue"/>
                  <w:noWrap w:val="0"/>
                  <w:vAlign w:val="center"/>
                </w:tcPr>
                <w:p w14:paraId="38D0119C">
                  <w:pPr>
                    <w:pStyle w:val="29"/>
                    <w:rPr>
                      <w:rFonts w:hint="default" w:ascii="Times New Roman" w:hAnsi="Times New Roman" w:cs="Times New Roman"/>
                      <w:sz w:val="21"/>
                      <w:szCs w:val="21"/>
                    </w:rPr>
                  </w:pPr>
                </w:p>
              </w:tc>
            </w:tr>
            <w:tr w14:paraId="24971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restart"/>
                  <w:noWrap w:val="0"/>
                  <w:vAlign w:val="center"/>
                </w:tcPr>
                <w:p w14:paraId="2C6F1AC0">
                  <w:pPr>
                    <w:spacing w:line="240" w:lineRule="auto"/>
                    <w:jc w:val="center"/>
                    <w:rPr>
                      <w:rFonts w:hint="default" w:ascii="Times New Roman" w:hAnsi="Times New Roman" w:cs="Times New Roman"/>
                      <w:bCs/>
                      <w:sz w:val="21"/>
                      <w:szCs w:val="21"/>
                      <w:highlight w:val="none"/>
                    </w:rPr>
                  </w:pPr>
                  <w:r>
                    <w:rPr>
                      <w:rFonts w:hint="eastAsia" w:ascii="Times New Roman" w:hAnsi="Times New Roman" w:cs="Times New Roman"/>
                      <w:sz w:val="21"/>
                      <w:szCs w:val="21"/>
                      <w:highlight w:val="none"/>
                      <w:lang w:val="en-US" w:eastAsia="zh-CN"/>
                    </w:rPr>
                    <w:t>DA001排气筒出口</w:t>
                  </w:r>
                </w:p>
              </w:tc>
              <w:tc>
                <w:tcPr>
                  <w:tcW w:w="2893" w:type="dxa"/>
                  <w:noWrap w:val="0"/>
                  <w:vAlign w:val="center"/>
                </w:tcPr>
                <w:p w14:paraId="6D0DF60A">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标干流量（Nm</w:t>
                  </w:r>
                  <w:r>
                    <w:rPr>
                      <w:rFonts w:hint="default" w:ascii="Times New Roman" w:hAnsi="Times New Roman" w:cs="Times New Roman"/>
                      <w:sz w:val="21"/>
                      <w:szCs w:val="21"/>
                      <w:highlight w:val="none"/>
                      <w:vertAlign w:val="superscript"/>
                    </w:rPr>
                    <w:t>3</w:t>
                  </w:r>
                  <w:r>
                    <w:rPr>
                      <w:rFonts w:hint="default" w:ascii="Times New Roman" w:hAnsi="Times New Roman" w:cs="Times New Roman"/>
                      <w:sz w:val="21"/>
                      <w:szCs w:val="21"/>
                      <w:highlight w:val="none"/>
                    </w:rPr>
                    <w:t>/h）</w:t>
                  </w:r>
                </w:p>
              </w:tc>
              <w:tc>
                <w:tcPr>
                  <w:tcW w:w="1007" w:type="dxa"/>
                  <w:noWrap w:val="0"/>
                  <w:vAlign w:val="center"/>
                </w:tcPr>
                <w:p w14:paraId="6A9B18E5">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986</w:t>
                  </w:r>
                </w:p>
              </w:tc>
              <w:tc>
                <w:tcPr>
                  <w:tcW w:w="1136" w:type="dxa"/>
                  <w:noWrap w:val="0"/>
                  <w:vAlign w:val="center"/>
                </w:tcPr>
                <w:p w14:paraId="10494228">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1028</w:t>
                  </w:r>
                </w:p>
              </w:tc>
              <w:tc>
                <w:tcPr>
                  <w:tcW w:w="1108" w:type="dxa"/>
                  <w:noWrap w:val="0"/>
                  <w:vAlign w:val="center"/>
                </w:tcPr>
                <w:p w14:paraId="0A320FE2">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939</w:t>
                  </w:r>
                </w:p>
              </w:tc>
              <w:tc>
                <w:tcPr>
                  <w:tcW w:w="1380" w:type="dxa"/>
                  <w:vMerge w:val="restart"/>
                  <w:noWrap w:val="0"/>
                  <w:vAlign w:val="center"/>
                </w:tcPr>
                <w:p w14:paraId="13C11CB5">
                  <w:pPr>
                    <w:pStyle w:val="29"/>
                    <w:ind w:left="0" w:leftChars="0" w:right="0" w:rightChars="0"/>
                    <w:rPr>
                      <w:rFonts w:hint="default" w:ascii="Times New Roman" w:hAnsi="Times New Roman" w:cs="Times New Roman"/>
                      <w:sz w:val="21"/>
                      <w:szCs w:val="21"/>
                    </w:rPr>
                  </w:pPr>
                  <w:r>
                    <w:rPr>
                      <w:rFonts w:hint="eastAsia" w:ascii="Times New Roman" w:hAnsi="Times New Roman" w:cs="Times New Roman"/>
                      <w:sz w:val="21"/>
                      <w:szCs w:val="21"/>
                      <w:lang w:val="en-US" w:eastAsia="zh-CN"/>
                    </w:rPr>
                    <w:t>15</w:t>
                  </w:r>
                  <w:r>
                    <w:rPr>
                      <w:rFonts w:hint="default" w:ascii="Times New Roman" w:hAnsi="Times New Roman" w:cs="Times New Roman"/>
                      <w:sz w:val="21"/>
                      <w:szCs w:val="21"/>
                    </w:rPr>
                    <w:t>/0.30</w:t>
                  </w:r>
                </w:p>
              </w:tc>
            </w:tr>
            <w:tr w14:paraId="3AA31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6B1B792F">
                  <w:pPr>
                    <w:pStyle w:val="29"/>
                    <w:rPr>
                      <w:rFonts w:hint="default" w:ascii="Times New Roman" w:hAnsi="Times New Roman" w:cs="Times New Roman"/>
                      <w:sz w:val="21"/>
                      <w:szCs w:val="21"/>
                      <w:highlight w:val="none"/>
                    </w:rPr>
                  </w:pPr>
                </w:p>
              </w:tc>
              <w:tc>
                <w:tcPr>
                  <w:tcW w:w="2893" w:type="dxa"/>
                  <w:noWrap w:val="0"/>
                  <w:vAlign w:val="center"/>
                </w:tcPr>
                <w:p w14:paraId="52906759">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颗粒物浓度（mg/m</w:t>
                  </w:r>
                  <w:r>
                    <w:rPr>
                      <w:rFonts w:hint="default" w:ascii="Times New Roman" w:hAnsi="Times New Roman" w:cs="Times New Roman"/>
                      <w:sz w:val="21"/>
                      <w:szCs w:val="21"/>
                      <w:highlight w:val="none"/>
                      <w:vertAlign w:val="superscript"/>
                    </w:rPr>
                    <w:t>3</w:t>
                  </w:r>
                  <w:r>
                    <w:rPr>
                      <w:rFonts w:hint="default" w:ascii="Times New Roman" w:hAnsi="Times New Roman" w:cs="Times New Roman"/>
                      <w:sz w:val="21"/>
                      <w:szCs w:val="21"/>
                      <w:highlight w:val="none"/>
                    </w:rPr>
                    <w:t>）</w:t>
                  </w:r>
                </w:p>
              </w:tc>
              <w:tc>
                <w:tcPr>
                  <w:tcW w:w="1007" w:type="dxa"/>
                  <w:noWrap w:val="0"/>
                  <w:vAlign w:val="center"/>
                </w:tcPr>
                <w:p w14:paraId="4943DD0F">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2.5</w:t>
                  </w:r>
                </w:p>
              </w:tc>
              <w:tc>
                <w:tcPr>
                  <w:tcW w:w="1136" w:type="dxa"/>
                  <w:noWrap w:val="0"/>
                  <w:vAlign w:val="center"/>
                </w:tcPr>
                <w:p w14:paraId="3689A584">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2.6</w:t>
                  </w:r>
                </w:p>
              </w:tc>
              <w:tc>
                <w:tcPr>
                  <w:tcW w:w="1108" w:type="dxa"/>
                  <w:noWrap w:val="0"/>
                  <w:vAlign w:val="center"/>
                </w:tcPr>
                <w:p w14:paraId="0D206525">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2.9</w:t>
                  </w:r>
                </w:p>
              </w:tc>
              <w:tc>
                <w:tcPr>
                  <w:tcW w:w="1380" w:type="dxa"/>
                  <w:vMerge w:val="continue"/>
                  <w:noWrap w:val="0"/>
                  <w:vAlign w:val="center"/>
                </w:tcPr>
                <w:p w14:paraId="272766A9">
                  <w:pPr>
                    <w:pStyle w:val="29"/>
                    <w:rPr>
                      <w:rFonts w:hint="default" w:ascii="Times New Roman" w:hAnsi="Times New Roman" w:cs="Times New Roman"/>
                      <w:sz w:val="21"/>
                      <w:szCs w:val="21"/>
                    </w:rPr>
                  </w:pPr>
                </w:p>
              </w:tc>
            </w:tr>
            <w:tr w14:paraId="7220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294" w:type="dxa"/>
                  <w:vMerge w:val="continue"/>
                  <w:noWrap w:val="0"/>
                  <w:vAlign w:val="center"/>
                </w:tcPr>
                <w:p w14:paraId="210DA86E">
                  <w:pPr>
                    <w:pStyle w:val="29"/>
                    <w:rPr>
                      <w:rFonts w:hint="default" w:ascii="Times New Roman" w:hAnsi="Times New Roman" w:cs="Times New Roman"/>
                      <w:sz w:val="21"/>
                      <w:szCs w:val="21"/>
                      <w:highlight w:val="none"/>
                    </w:rPr>
                  </w:pPr>
                </w:p>
              </w:tc>
              <w:tc>
                <w:tcPr>
                  <w:tcW w:w="2893" w:type="dxa"/>
                  <w:noWrap w:val="0"/>
                  <w:vAlign w:val="center"/>
                </w:tcPr>
                <w:p w14:paraId="72893A23">
                  <w:pPr>
                    <w:pStyle w:val="29"/>
                    <w:ind w:left="0" w:leftChars="0" w:right="0" w:rightChars="0"/>
                    <w:jc w:val="left"/>
                    <w:rPr>
                      <w:rFonts w:hint="default" w:ascii="Times New Roman" w:hAnsi="Times New Roman" w:eastAsia="宋体" w:cs="Times New Roman"/>
                      <w:sz w:val="21"/>
                      <w:szCs w:val="21"/>
                      <w:highlight w:val="none"/>
                      <w:lang w:val="en-US" w:eastAsia="en-US" w:bidi="ar-SA"/>
                    </w:rPr>
                  </w:pPr>
                  <w:r>
                    <w:rPr>
                      <w:rFonts w:hint="default" w:ascii="Times New Roman" w:hAnsi="Times New Roman" w:cs="Times New Roman"/>
                      <w:sz w:val="21"/>
                      <w:szCs w:val="21"/>
                      <w:highlight w:val="none"/>
                    </w:rPr>
                    <w:t>颗粒物速率（kg/h）</w:t>
                  </w:r>
                </w:p>
              </w:tc>
              <w:tc>
                <w:tcPr>
                  <w:tcW w:w="1007" w:type="dxa"/>
                  <w:noWrap w:val="0"/>
                  <w:vAlign w:val="center"/>
                </w:tcPr>
                <w:p w14:paraId="5E324784">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0.00246</w:t>
                  </w:r>
                </w:p>
              </w:tc>
              <w:tc>
                <w:tcPr>
                  <w:tcW w:w="1136" w:type="dxa"/>
                  <w:noWrap w:val="0"/>
                  <w:vAlign w:val="center"/>
                </w:tcPr>
                <w:p w14:paraId="2BD8E4C5">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0.00267</w:t>
                  </w:r>
                </w:p>
              </w:tc>
              <w:tc>
                <w:tcPr>
                  <w:tcW w:w="1108" w:type="dxa"/>
                  <w:noWrap w:val="0"/>
                  <w:vAlign w:val="center"/>
                </w:tcPr>
                <w:p w14:paraId="7DCDE20E">
                  <w:pPr>
                    <w:keepNext w:val="0"/>
                    <w:keepLines w:val="0"/>
                    <w:pageBreakBefore w:val="0"/>
                    <w:widowControl/>
                    <w:tabs>
                      <w:tab w:val="left" w:pos="7020"/>
                    </w:tabs>
                    <w:kinsoku/>
                    <w:wordWrap/>
                    <w:overflowPunct/>
                    <w:topLinePunct w:val="0"/>
                    <w:autoSpaceDE/>
                    <w:autoSpaceDN/>
                    <w:bidi w:val="0"/>
                    <w:adjustRightInd w:val="0"/>
                    <w:snapToGrid w:val="0"/>
                    <w:spacing w:after="0"/>
                    <w:ind w:left="0" w:leftChars="0" w:right="0" w:rightChars="0"/>
                    <w:jc w:val="center"/>
                    <w:textAlignment w:val="auto"/>
                    <w:outlineLvl w:val="9"/>
                    <w:rPr>
                      <w:rFonts w:hint="default" w:ascii="Times New Roman" w:hAnsi="Times New Roman" w:eastAsia="宋体" w:cs="Times New Roman"/>
                      <w:sz w:val="21"/>
                      <w:szCs w:val="21"/>
                      <w:highlight w:val="none"/>
                      <w:lang w:val="en-US" w:eastAsia="zh-CN" w:bidi="ar-SA"/>
                    </w:rPr>
                  </w:pPr>
                  <w:r>
                    <w:rPr>
                      <w:rFonts w:hint="eastAsia" w:ascii="Times New Roman" w:hAnsi="Times New Roman" w:eastAsia="宋体" w:cs="Times New Roman"/>
                      <w:sz w:val="21"/>
                      <w:szCs w:val="21"/>
                      <w:highlight w:val="none"/>
                      <w:lang w:val="en-US" w:eastAsia="zh-CN" w:bidi="ar-SA"/>
                    </w:rPr>
                    <w:t>0.00272</w:t>
                  </w:r>
                </w:p>
              </w:tc>
              <w:tc>
                <w:tcPr>
                  <w:tcW w:w="1380" w:type="dxa"/>
                  <w:vMerge w:val="continue"/>
                  <w:noWrap w:val="0"/>
                  <w:vAlign w:val="center"/>
                </w:tcPr>
                <w:p w14:paraId="46E8C6FD">
                  <w:pPr>
                    <w:pStyle w:val="29"/>
                    <w:rPr>
                      <w:rFonts w:hint="default" w:ascii="Times New Roman" w:hAnsi="Times New Roman" w:cs="Times New Roman"/>
                      <w:sz w:val="21"/>
                      <w:szCs w:val="21"/>
                    </w:rPr>
                  </w:pPr>
                </w:p>
              </w:tc>
            </w:tr>
          </w:tbl>
          <w:p w14:paraId="1C1F0FBE">
            <w:pPr>
              <w:pStyle w:val="18"/>
              <w:keepNext w:val="0"/>
              <w:keepLines w:val="0"/>
              <w:pageBreakBefore w:val="0"/>
              <w:widowControl w:val="0"/>
              <w:kinsoku/>
              <w:wordWrap/>
              <w:overflowPunct/>
              <w:topLinePunct w:val="0"/>
              <w:autoSpaceDE w:val="0"/>
              <w:autoSpaceDN w:val="0"/>
              <w:bidi w:val="0"/>
              <w:adjustRightInd/>
              <w:snapToGrid w:val="0"/>
              <w:spacing w:after="0" w:line="360" w:lineRule="auto"/>
              <w:ind w:left="0" w:leftChars="0"/>
              <w:jc w:val="both"/>
              <w:textAlignment w:val="auto"/>
              <w:rPr>
                <w:rFonts w:hint="eastAsia" w:ascii="Times New Roman" w:hAnsi="Times New Roman" w:cs="Times New Roman"/>
                <w:sz w:val="24"/>
                <w:szCs w:val="24"/>
                <w:lang w:val="en-US" w:eastAsia="zh-CN"/>
              </w:rPr>
            </w:pPr>
            <w:r>
              <w:rPr>
                <w:rFonts w:hint="default" w:ascii="Times New Roman" w:hAnsi="Times New Roman" w:eastAsia="宋体" w:cs="Times New Roman"/>
                <w:sz w:val="24"/>
                <w:szCs w:val="24"/>
              </w:rPr>
              <w:t>检测结果表明，验收检测期间，</w:t>
            </w:r>
            <w:r>
              <w:rPr>
                <w:rFonts w:hint="eastAsia" w:ascii="Times New Roman" w:hAnsi="Times New Roman" w:cs="Times New Roman"/>
                <w:sz w:val="24"/>
                <w:szCs w:val="24"/>
                <w:lang w:val="en-US" w:eastAsia="zh-CN"/>
              </w:rPr>
              <w:t>项目</w:t>
            </w:r>
            <w:r>
              <w:rPr>
                <w:rFonts w:hint="default" w:ascii="Times New Roman" w:hAnsi="Times New Roman" w:cs="Times New Roman"/>
                <w:sz w:val="24"/>
                <w:szCs w:val="24"/>
              </w:rPr>
              <w:t>热熔</w:t>
            </w:r>
            <w:r>
              <w:rPr>
                <w:rFonts w:hint="eastAsia" w:ascii="Times New Roman" w:hAnsi="Times New Roman" w:cs="Times New Roman"/>
                <w:sz w:val="24"/>
                <w:szCs w:val="24"/>
                <w:lang w:val="en-US" w:eastAsia="zh-CN"/>
              </w:rPr>
              <w:t>挤出</w:t>
            </w:r>
            <w:r>
              <w:rPr>
                <w:rFonts w:hint="default" w:ascii="Times New Roman" w:hAnsi="Times New Roman" w:cs="Times New Roman"/>
                <w:sz w:val="24"/>
                <w:szCs w:val="24"/>
              </w:rPr>
              <w:t>工序</w:t>
            </w:r>
            <w:r>
              <w:rPr>
                <w:rFonts w:hint="default" w:ascii="Times New Roman" w:hAnsi="Times New Roman" w:eastAsia="宋体" w:cs="Times New Roman"/>
                <w:sz w:val="24"/>
                <w:szCs w:val="24"/>
                <w:lang w:val="en-US" w:eastAsia="zh-CN"/>
              </w:rPr>
              <w:t>产生的废气</w:t>
            </w:r>
            <w:r>
              <w:rPr>
                <w:rFonts w:hint="default" w:ascii="Times New Roman" w:hAnsi="Times New Roman" w:eastAsia="宋体" w:cs="Times New Roman"/>
                <w:sz w:val="24"/>
                <w:szCs w:val="24"/>
              </w:rPr>
              <w:t>经</w:t>
            </w:r>
            <w:r>
              <w:rPr>
                <w:rFonts w:hint="eastAsia" w:ascii="Times New Roman" w:hAnsi="Times New Roman" w:eastAsia="宋体" w:cs="Times New Roman"/>
                <w:sz w:val="24"/>
                <w:szCs w:val="24"/>
                <w:lang w:val="en-US" w:eastAsia="zh-CN"/>
              </w:rPr>
              <w:t>二级</w:t>
            </w:r>
            <w:r>
              <w:rPr>
                <w:rFonts w:hint="default" w:ascii="Times New Roman" w:hAnsi="Times New Roman" w:eastAsia="宋体" w:cs="Times New Roman"/>
                <w:sz w:val="24"/>
                <w:szCs w:val="24"/>
              </w:rPr>
              <w:t>活性炭吸附装置处理后</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DA002</w:t>
            </w:r>
            <w:r>
              <w:rPr>
                <w:rFonts w:hint="eastAsia" w:ascii="Times New Roman" w:hAnsi="Times New Roman" w:cs="Times New Roman"/>
                <w:sz w:val="24"/>
                <w:szCs w:val="24"/>
                <w:highlight w:val="none"/>
                <w:lang w:val="en-US" w:eastAsia="zh-CN"/>
              </w:rPr>
              <w:t>排气筒非甲烷总烃</w:t>
            </w:r>
            <w:r>
              <w:rPr>
                <w:rFonts w:hint="default" w:ascii="Times New Roman" w:hAnsi="Times New Roman" w:cs="Times New Roman"/>
                <w:color w:val="000000"/>
                <w:sz w:val="24"/>
                <w:szCs w:val="24"/>
                <w:highlight w:val="none"/>
              </w:rPr>
              <w:t>排放浓度</w:t>
            </w:r>
            <w:r>
              <w:rPr>
                <w:rFonts w:hint="default" w:ascii="Times New Roman" w:hAnsi="Times New Roman" w:cs="Times New Roman"/>
                <w:color w:val="000000"/>
                <w:sz w:val="24"/>
                <w:szCs w:val="24"/>
                <w:highlight w:val="none"/>
                <w:lang w:eastAsia="zh-CN"/>
              </w:rPr>
              <w:t>最大值</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5.5</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sz w:val="24"/>
                <w:szCs w:val="24"/>
              </w:rPr>
              <w:t>排放速率最大值为</w:t>
            </w:r>
            <w:r>
              <w:rPr>
                <w:rFonts w:hint="eastAsia" w:ascii="Times New Roman" w:hAnsi="Times New Roman" w:cs="Times New Roman"/>
                <w:sz w:val="24"/>
                <w:szCs w:val="24"/>
                <w:lang w:val="en-US" w:eastAsia="zh-CN"/>
              </w:rPr>
              <w:t>0.00581</w:t>
            </w:r>
            <w:r>
              <w:rPr>
                <w:rFonts w:hint="default" w:ascii="Times New Roman" w:hAnsi="Times New Roman" w:eastAsia="宋体" w:cs="Times New Roman"/>
                <w:sz w:val="24"/>
                <w:szCs w:val="24"/>
              </w:rPr>
              <w:t>kg/h，</w:t>
            </w:r>
            <w:r>
              <w:rPr>
                <w:rFonts w:hint="default" w:ascii="Times New Roman" w:hAnsi="Times New Roman" w:cs="Times New Roman"/>
                <w:color w:val="auto"/>
                <w:sz w:val="24"/>
                <w:szCs w:val="24"/>
                <w:highlight w:val="none"/>
                <w:lang w:val="en-US" w:eastAsia="zh-CN"/>
              </w:rPr>
              <w:t>满足《挥发性有机物排放标准第6部分有机化工行业》（DB37/2801.6-2018）表1中Ⅱ时段排放限值</w:t>
            </w:r>
            <w:r>
              <w:rPr>
                <w:rFonts w:hint="eastAsia" w:ascii="Times New Roman" w:hAnsi="Times New Roman" w:cs="Times New Roman"/>
                <w:color w:val="auto"/>
                <w:sz w:val="24"/>
                <w:szCs w:val="24"/>
                <w:highlight w:val="none"/>
                <w:lang w:val="en-US" w:eastAsia="zh-CN"/>
              </w:rPr>
              <w:t>、《合成树脂工业污染物排放标准》(GB31572-2015)表5标准要求</w:t>
            </w:r>
            <w:r>
              <w:rPr>
                <w:rFonts w:hint="eastAsia" w:ascii="Times New Roman" w:hAnsi="Times New Roman" w:cs="Times New Roman"/>
                <w:color w:val="000000"/>
                <w:sz w:val="24"/>
                <w:szCs w:val="24"/>
                <w:highlight w:val="none"/>
                <w:lang w:val="en-US" w:eastAsia="zh-CN"/>
              </w:rPr>
              <w:t>；磨粉、投料搅拌环节颗粒物</w:t>
            </w:r>
            <w:r>
              <w:rPr>
                <w:rFonts w:hint="eastAsia" w:ascii="Times New Roman" w:hAnsi="Times New Roman" w:cs="Times New Roman"/>
                <w:sz w:val="24"/>
                <w:szCs w:val="24"/>
                <w:lang w:val="en-US" w:eastAsia="zh-CN"/>
              </w:rPr>
              <w:t>经布袋除尘器处理后，</w:t>
            </w:r>
            <w:r>
              <w:rPr>
                <w:rFonts w:hint="eastAsia" w:ascii="Times New Roman" w:hAnsi="Times New Roman" w:cs="Times New Roman"/>
                <w:sz w:val="24"/>
                <w:szCs w:val="24"/>
                <w:highlight w:val="none"/>
                <w:lang w:val="en-US" w:eastAsia="zh-CN"/>
              </w:rPr>
              <w:t>DA001排气筒</w:t>
            </w:r>
            <w:r>
              <w:rPr>
                <w:rFonts w:hint="default" w:ascii="Times New Roman" w:hAnsi="Times New Roman" w:cs="Times New Roman"/>
                <w:color w:val="000000"/>
                <w:sz w:val="24"/>
                <w:szCs w:val="24"/>
                <w:highlight w:val="none"/>
              </w:rPr>
              <w:t>排放浓度</w:t>
            </w:r>
            <w:r>
              <w:rPr>
                <w:rFonts w:hint="default" w:ascii="Times New Roman" w:hAnsi="Times New Roman" w:cs="Times New Roman"/>
                <w:color w:val="000000"/>
                <w:sz w:val="24"/>
                <w:szCs w:val="24"/>
                <w:highlight w:val="none"/>
                <w:lang w:eastAsia="zh-CN"/>
              </w:rPr>
              <w:t>最大值</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2.9</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eastAsia" w:ascii="Times New Roman" w:hAnsi="Times New Roman" w:cs="Times New Roman"/>
                <w:color w:val="000000"/>
                <w:sz w:val="24"/>
                <w:szCs w:val="24"/>
                <w:highlight w:val="none"/>
                <w:lang w:eastAsia="zh-CN"/>
              </w:rPr>
              <w:t>，满足</w:t>
            </w:r>
            <w:r>
              <w:rPr>
                <w:rFonts w:hint="eastAsia" w:ascii="Times New Roman" w:hAnsi="Times New Roman" w:cs="Times New Roman"/>
                <w:color w:val="000000"/>
                <w:sz w:val="24"/>
                <w:szCs w:val="24"/>
                <w:highlight w:val="none"/>
                <w:lang w:val="en-US" w:eastAsia="zh-CN"/>
              </w:rPr>
              <w:t>《区域性大气污染物综合排放标准》（DB37/2376-2019）中表1中重点控制区大气污染物排放浓度限值。</w:t>
            </w:r>
          </w:p>
          <w:p w14:paraId="6BABF2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left"/>
              <w:textAlignment w:val="auto"/>
              <w:outlineLvl w:val="9"/>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2）</w:t>
            </w:r>
            <w:r>
              <w:rPr>
                <w:rFonts w:hint="default" w:ascii="Times New Roman" w:hAnsi="Times New Roman" w:cs="Times New Roman"/>
                <w:sz w:val="24"/>
                <w:szCs w:val="24"/>
                <w:lang w:val="en-US" w:eastAsia="zh-CN"/>
              </w:rPr>
              <w:t>无组织</w:t>
            </w:r>
            <w:r>
              <w:rPr>
                <w:rFonts w:hint="eastAsia" w:ascii="Times New Roman" w:hAnsi="Times New Roman" w:cs="Times New Roman"/>
                <w:sz w:val="24"/>
                <w:szCs w:val="24"/>
                <w:lang w:val="en-US" w:eastAsia="zh-CN"/>
              </w:rPr>
              <w:t>废气</w:t>
            </w:r>
          </w:p>
          <w:p w14:paraId="6E02CA0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cs="Times New Roman"/>
                <w:sz w:val="24"/>
                <w:szCs w:val="24"/>
                <w:lang w:val="en-US" w:eastAsia="zh-CN"/>
              </w:rPr>
            </w:pPr>
            <w:r>
              <w:rPr>
                <w:rFonts w:hint="eastAsia" w:ascii="Times New Roman" w:hAnsi="Times New Roman" w:cs="Times New Roman"/>
                <w:sz w:val="24"/>
                <w:szCs w:val="24"/>
                <w:highlight w:val="none"/>
                <w:lang w:eastAsia="zh-CN"/>
              </w:rPr>
              <w:t>山东道邦检测科技有限公司</w:t>
            </w:r>
            <w:r>
              <w:rPr>
                <w:rFonts w:hint="default" w:ascii="Times New Roman" w:hAnsi="Times New Roman" w:cs="Times New Roman"/>
                <w:sz w:val="24"/>
                <w:szCs w:val="24"/>
                <w:highlight w:val="none"/>
              </w:rPr>
              <w:t>于</w:t>
            </w:r>
            <w:r>
              <w:rPr>
                <w:rFonts w:hint="eastAsia" w:ascii="Times New Roman" w:hAnsi="Times New Roman" w:cs="Times New Roman"/>
                <w:sz w:val="24"/>
                <w:szCs w:val="24"/>
                <w:highlight w:val="none"/>
                <w:lang w:val="en-US" w:eastAsia="zh-CN"/>
              </w:rPr>
              <w:t>2024.6.26~27</w:t>
            </w:r>
            <w:r>
              <w:rPr>
                <w:rFonts w:hint="default" w:ascii="Times New Roman" w:hAnsi="Times New Roman" w:cs="Times New Roman"/>
                <w:color w:val="000000"/>
                <w:sz w:val="24"/>
                <w:szCs w:val="24"/>
                <w:highlight w:val="none"/>
              </w:rPr>
              <w:t>对厂区厂界无组织</w:t>
            </w:r>
            <w:r>
              <w:rPr>
                <w:rFonts w:hint="eastAsia" w:ascii="Times New Roman" w:hAnsi="Times New Roman" w:cs="Times New Roman"/>
                <w:color w:val="000000"/>
                <w:sz w:val="24"/>
                <w:szCs w:val="24"/>
                <w:lang w:val="en-US" w:eastAsia="zh-CN"/>
              </w:rPr>
              <w:t>VOCs、颗粒物</w:t>
            </w:r>
            <w:r>
              <w:rPr>
                <w:rFonts w:hint="default" w:ascii="Times New Roman" w:hAnsi="Times New Roman" w:cs="Times New Roman"/>
                <w:color w:val="000000"/>
                <w:sz w:val="24"/>
                <w:szCs w:val="24"/>
              </w:rPr>
              <w:t>排放浓度进行监测，</w:t>
            </w:r>
            <w:r>
              <w:rPr>
                <w:rFonts w:hint="default" w:ascii="Times New Roman" w:hAnsi="Times New Roman" w:cs="Times New Roman"/>
                <w:sz w:val="24"/>
                <w:szCs w:val="24"/>
                <w:lang w:val="en-US" w:eastAsia="zh-CN"/>
              </w:rPr>
              <w:t>验收</w:t>
            </w:r>
            <w:r>
              <w:rPr>
                <w:rFonts w:hint="eastAsia" w:cs="Times New Roman"/>
                <w:sz w:val="24"/>
                <w:szCs w:val="24"/>
                <w:lang w:val="en-US" w:eastAsia="zh-CN"/>
              </w:rPr>
              <w:t>检测</w:t>
            </w:r>
            <w:r>
              <w:rPr>
                <w:rFonts w:hint="default" w:ascii="Times New Roman" w:hAnsi="Times New Roman" w:cs="Times New Roman"/>
                <w:sz w:val="24"/>
                <w:szCs w:val="24"/>
                <w:lang w:val="en-US" w:eastAsia="zh-CN"/>
              </w:rPr>
              <w:t>期间，</w:t>
            </w:r>
            <w:r>
              <w:rPr>
                <w:rFonts w:hint="eastAsia" w:ascii="Times New Roman" w:hAnsi="Times New Roman" w:cs="Times New Roman"/>
                <w:sz w:val="24"/>
                <w:szCs w:val="24"/>
                <w:lang w:val="en-US" w:eastAsia="zh-CN"/>
              </w:rPr>
              <w:t>均同时对</w:t>
            </w:r>
            <w:r>
              <w:rPr>
                <w:rFonts w:hint="default" w:ascii="Times New Roman" w:hAnsi="Times New Roman" w:cs="Times New Roman"/>
                <w:sz w:val="24"/>
                <w:szCs w:val="24"/>
                <w:lang w:val="en-US" w:eastAsia="zh-CN"/>
              </w:rPr>
              <w:t>气象参数</w:t>
            </w:r>
            <w:r>
              <w:rPr>
                <w:rFonts w:hint="eastAsia" w:ascii="Times New Roman" w:hAnsi="Times New Roman" w:cs="Times New Roman"/>
                <w:sz w:val="24"/>
                <w:szCs w:val="24"/>
                <w:lang w:val="en-US" w:eastAsia="zh-CN"/>
              </w:rPr>
              <w:t>进行检测</w:t>
            </w:r>
            <w:r>
              <w:rPr>
                <w:rFonts w:hint="default" w:ascii="Times New Roman" w:hAnsi="Times New Roman" w:cs="Times New Roman"/>
                <w:sz w:val="24"/>
                <w:szCs w:val="24"/>
                <w:lang w:val="en-US" w:eastAsia="zh-CN"/>
              </w:rPr>
              <w:t>，经适宜度分析，较适宜无组织排放监测。</w:t>
            </w:r>
          </w:p>
          <w:p w14:paraId="4A53EAA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cs="Times New Roman"/>
                <w:b/>
                <w:bCs/>
                <w:sz w:val="24"/>
                <w:szCs w:val="24"/>
                <w:lang w:val="en-US" w:eastAsia="zh-CN"/>
              </w:rPr>
              <w:t>9-2</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eastAsia="宋体" w:cs="Times New Roman"/>
                <w:b/>
                <w:bCs/>
                <w:sz w:val="24"/>
                <w:szCs w:val="24"/>
                <w:lang w:val="en-US" w:eastAsia="zh-CN"/>
              </w:rPr>
              <w:t xml:space="preserve"> 2024.</w:t>
            </w:r>
            <w:r>
              <w:rPr>
                <w:rFonts w:hint="eastAsia" w:ascii="Times New Roman" w:hAnsi="Times New Roman" w:cs="Times New Roman"/>
                <w:b/>
                <w:bCs/>
                <w:sz w:val="24"/>
                <w:szCs w:val="24"/>
                <w:lang w:val="en-US" w:eastAsia="zh-CN"/>
              </w:rPr>
              <w:t>6</w:t>
            </w:r>
            <w:r>
              <w:rPr>
                <w:rFonts w:hint="eastAsia" w:ascii="Times New Roman" w:hAnsi="Times New Roman" w:eastAsia="宋体" w:cs="Times New Roman"/>
                <w:b/>
                <w:bCs/>
                <w:sz w:val="24"/>
                <w:szCs w:val="24"/>
                <w:lang w:val="en-US" w:eastAsia="zh-CN"/>
              </w:rPr>
              <w:t>.</w:t>
            </w:r>
            <w:r>
              <w:rPr>
                <w:rFonts w:hint="eastAsia" w:ascii="Times New Roman" w:hAnsi="Times New Roman" w:cs="Times New Roman"/>
                <w:b/>
                <w:bCs/>
                <w:sz w:val="24"/>
                <w:szCs w:val="24"/>
                <w:lang w:val="en-US" w:eastAsia="zh-CN"/>
              </w:rPr>
              <w:t>26</w:t>
            </w:r>
            <w:r>
              <w:rPr>
                <w:rFonts w:hint="eastAsia" w:ascii="Times New Roman" w:hAnsi="Times New Roman" w:eastAsia="宋体" w:cs="Times New Roman"/>
                <w:b/>
                <w:bCs/>
                <w:sz w:val="24"/>
                <w:szCs w:val="24"/>
                <w:lang w:val="en-US" w:eastAsia="zh-CN"/>
              </w:rPr>
              <w:t>~2</w:t>
            </w:r>
            <w:r>
              <w:rPr>
                <w:rFonts w:hint="eastAsia" w:ascii="Times New Roman" w:hAnsi="Times New Roman" w:cs="Times New Roman"/>
                <w:b/>
                <w:bCs/>
                <w:sz w:val="24"/>
                <w:szCs w:val="24"/>
                <w:lang w:val="en-US" w:eastAsia="zh-CN"/>
              </w:rPr>
              <w:t>7日</w:t>
            </w:r>
            <w:r>
              <w:rPr>
                <w:rFonts w:hint="eastAsia" w:ascii="Times New Roman" w:hAnsi="Times New Roman" w:eastAsia="宋体" w:cs="Times New Roman"/>
                <w:b/>
                <w:bCs/>
                <w:sz w:val="24"/>
                <w:szCs w:val="24"/>
                <w:lang w:val="en-US" w:eastAsia="zh-CN"/>
              </w:rPr>
              <w:t>检测</w:t>
            </w:r>
            <w:r>
              <w:rPr>
                <w:rFonts w:hint="default" w:ascii="Times New Roman" w:hAnsi="Times New Roman" w:eastAsia="宋体" w:cs="Times New Roman"/>
                <w:b/>
                <w:bCs/>
                <w:sz w:val="24"/>
                <w:szCs w:val="24"/>
                <w:lang w:val="en-US" w:eastAsia="zh-CN"/>
              </w:rPr>
              <w:t>期间气象参数</w:t>
            </w:r>
          </w:p>
          <w:tbl>
            <w:tblPr>
              <w:tblStyle w:val="19"/>
              <w:tblW w:w="87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245"/>
              <w:gridCol w:w="1080"/>
              <w:gridCol w:w="1080"/>
              <w:gridCol w:w="1200"/>
              <w:gridCol w:w="884"/>
              <w:gridCol w:w="1035"/>
              <w:gridCol w:w="1106"/>
            </w:tblGrid>
            <w:tr w14:paraId="7D53C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noWrap w:val="0"/>
                  <w:vAlign w:val="center"/>
                </w:tcPr>
                <w:p w14:paraId="30481AC6">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监测日期</w:t>
                  </w:r>
                </w:p>
              </w:tc>
              <w:tc>
                <w:tcPr>
                  <w:tcW w:w="1245" w:type="dxa"/>
                  <w:noWrap w:val="0"/>
                  <w:vAlign w:val="center"/>
                </w:tcPr>
                <w:p w14:paraId="22D66B5D">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监测时间</w:t>
                  </w:r>
                </w:p>
              </w:tc>
              <w:tc>
                <w:tcPr>
                  <w:tcW w:w="1080" w:type="dxa"/>
                  <w:noWrap w:val="0"/>
                  <w:vAlign w:val="center"/>
                </w:tcPr>
                <w:p w14:paraId="7659B9D7">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温度℃</w:t>
                  </w:r>
                </w:p>
              </w:tc>
              <w:tc>
                <w:tcPr>
                  <w:tcW w:w="1080" w:type="dxa"/>
                  <w:noWrap w:val="0"/>
                  <w:vAlign w:val="center"/>
                </w:tcPr>
                <w:p w14:paraId="33028439">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lang w:val="en-US" w:eastAsia="zh-CN"/>
                    </w:rPr>
                    <w:t>主导</w:t>
                  </w:r>
                  <w:r>
                    <w:rPr>
                      <w:rFonts w:hint="default" w:ascii="Times New Roman" w:hAnsi="Times New Roman" w:cs="Times New Roman"/>
                      <w:b/>
                      <w:sz w:val="21"/>
                      <w:szCs w:val="21"/>
                    </w:rPr>
                    <w:t>风向</w:t>
                  </w:r>
                </w:p>
              </w:tc>
              <w:tc>
                <w:tcPr>
                  <w:tcW w:w="1200" w:type="dxa"/>
                  <w:noWrap w:val="0"/>
                  <w:vAlign w:val="center"/>
                </w:tcPr>
                <w:p w14:paraId="433270EE">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风速m/s</w:t>
                  </w:r>
                </w:p>
              </w:tc>
              <w:tc>
                <w:tcPr>
                  <w:tcW w:w="884" w:type="dxa"/>
                  <w:noWrap w:val="0"/>
                  <w:vAlign w:val="center"/>
                </w:tcPr>
                <w:p w14:paraId="10496733">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总云量</w:t>
                  </w:r>
                </w:p>
              </w:tc>
              <w:tc>
                <w:tcPr>
                  <w:tcW w:w="1035" w:type="dxa"/>
                  <w:noWrap w:val="0"/>
                  <w:vAlign w:val="center"/>
                </w:tcPr>
                <w:p w14:paraId="044ADDF2">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低云量</w:t>
                  </w:r>
                </w:p>
              </w:tc>
              <w:tc>
                <w:tcPr>
                  <w:tcW w:w="1106" w:type="dxa"/>
                  <w:noWrap w:val="0"/>
                  <w:vAlign w:val="center"/>
                </w:tcPr>
                <w:p w14:paraId="31AF7480">
                  <w:pPr>
                    <w:widowControl/>
                    <w:adjustRightInd w:val="0"/>
                    <w:snapToGrid w:val="0"/>
                    <w:spacing w:line="320" w:lineRule="exact"/>
                    <w:jc w:val="center"/>
                    <w:rPr>
                      <w:rFonts w:hint="default" w:ascii="Times New Roman" w:hAnsi="Times New Roman" w:eastAsia="仿宋" w:cs="Times New Roman"/>
                      <w:b/>
                      <w:color w:val="auto"/>
                      <w:kern w:val="0"/>
                      <w:sz w:val="21"/>
                      <w:szCs w:val="21"/>
                    </w:rPr>
                  </w:pPr>
                  <w:r>
                    <w:rPr>
                      <w:rFonts w:hint="default" w:ascii="Times New Roman" w:hAnsi="Times New Roman" w:eastAsia="仿宋" w:cs="Times New Roman"/>
                      <w:b/>
                      <w:color w:val="auto"/>
                      <w:kern w:val="0"/>
                      <w:sz w:val="21"/>
                      <w:szCs w:val="21"/>
                    </w:rPr>
                    <w:t>气压</w:t>
                  </w:r>
                </w:p>
                <w:p w14:paraId="037DF3A8">
                  <w:pPr>
                    <w:widowControl/>
                    <w:adjustRightInd w:val="0"/>
                    <w:snapToGrid w:val="0"/>
                    <w:spacing w:line="320" w:lineRule="exact"/>
                    <w:ind w:left="0" w:leftChars="0" w:right="0" w:rightChars="0"/>
                    <w:jc w:val="center"/>
                    <w:rPr>
                      <w:rFonts w:hint="default" w:ascii="Times New Roman" w:hAnsi="Times New Roman" w:eastAsia="仿宋" w:cs="Times New Roman"/>
                      <w:b/>
                      <w:color w:val="auto"/>
                      <w:kern w:val="0"/>
                      <w:sz w:val="21"/>
                      <w:szCs w:val="21"/>
                      <w:lang w:val="en-US" w:eastAsia="en-US" w:bidi="ar-SA"/>
                    </w:rPr>
                  </w:pPr>
                  <w:r>
                    <w:rPr>
                      <w:rFonts w:hint="default" w:ascii="Times New Roman" w:hAnsi="Times New Roman" w:eastAsia="仿宋" w:cs="Times New Roman"/>
                      <w:b/>
                      <w:color w:val="auto"/>
                      <w:kern w:val="0"/>
                      <w:sz w:val="21"/>
                      <w:szCs w:val="21"/>
                    </w:rPr>
                    <w:t>(KPa)</w:t>
                  </w:r>
                </w:p>
              </w:tc>
            </w:tr>
            <w:tr w14:paraId="4BC4B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0"/>
                  <w:vAlign w:val="center"/>
                </w:tcPr>
                <w:p w14:paraId="5AEA675D">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26</w:t>
                  </w:r>
                  <w:r>
                    <w:rPr>
                      <w:rFonts w:hint="default" w:ascii="Times New Roman" w:hAnsi="Times New Roman" w:cs="Times New Roman"/>
                      <w:sz w:val="21"/>
                      <w:szCs w:val="21"/>
                    </w:rPr>
                    <w:t>日</w:t>
                  </w:r>
                </w:p>
              </w:tc>
              <w:tc>
                <w:tcPr>
                  <w:tcW w:w="1245" w:type="dxa"/>
                  <w:noWrap w:val="0"/>
                  <w:vAlign w:val="center"/>
                </w:tcPr>
                <w:p w14:paraId="75978798">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10</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08</w:t>
                  </w:r>
                </w:p>
              </w:tc>
              <w:tc>
                <w:tcPr>
                  <w:tcW w:w="1080" w:type="dxa"/>
                  <w:noWrap w:val="0"/>
                  <w:vAlign w:val="center"/>
                </w:tcPr>
                <w:p w14:paraId="159A1E6B">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34.0</w:t>
                  </w:r>
                </w:p>
              </w:tc>
              <w:tc>
                <w:tcPr>
                  <w:tcW w:w="1080" w:type="dxa"/>
                  <w:vMerge w:val="restart"/>
                  <w:noWrap w:val="0"/>
                  <w:vAlign w:val="center"/>
                </w:tcPr>
                <w:p w14:paraId="11E0842E">
                  <w:pPr>
                    <w:spacing w:line="240" w:lineRule="exact"/>
                    <w:ind w:left="0" w:leftChars="0" w:right="0" w:rightChars="0"/>
                    <w:jc w:val="center"/>
                    <w:rPr>
                      <w:rFonts w:hint="default" w:ascii="Times New Roman" w:hAnsi="Times New Roman" w:eastAsia="宋体" w:cs="Times New Roman"/>
                      <w:sz w:val="21"/>
                      <w:szCs w:val="21"/>
                      <w:lang w:val="en-US" w:eastAsia="zh-CN" w:bidi="ar-SA"/>
                    </w:rPr>
                  </w:pPr>
                  <w:r>
                    <w:rPr>
                      <w:rFonts w:hint="default" w:ascii="Times New Roman" w:hAnsi="Times New Roman" w:eastAsia="宋体" w:cs="Times New Roman"/>
                      <w:sz w:val="21"/>
                      <w:szCs w:val="21"/>
                      <w:lang w:val="en-US" w:eastAsia="zh-CN" w:bidi="ar-SA"/>
                    </w:rPr>
                    <w:t>西</w:t>
                  </w:r>
                </w:p>
              </w:tc>
              <w:tc>
                <w:tcPr>
                  <w:tcW w:w="1200" w:type="dxa"/>
                  <w:noWrap w:val="0"/>
                  <w:vAlign w:val="center"/>
                </w:tcPr>
                <w:p w14:paraId="4F694FD3">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1.8</w:t>
                  </w:r>
                </w:p>
              </w:tc>
              <w:tc>
                <w:tcPr>
                  <w:tcW w:w="884" w:type="dxa"/>
                  <w:noWrap w:val="0"/>
                  <w:vAlign w:val="center"/>
                </w:tcPr>
                <w:p w14:paraId="260BAC15">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2</w:t>
                  </w:r>
                </w:p>
              </w:tc>
              <w:tc>
                <w:tcPr>
                  <w:tcW w:w="1035" w:type="dxa"/>
                  <w:noWrap w:val="0"/>
                  <w:vAlign w:val="center"/>
                </w:tcPr>
                <w:p w14:paraId="64B03736">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1</w:t>
                  </w:r>
                </w:p>
              </w:tc>
              <w:tc>
                <w:tcPr>
                  <w:tcW w:w="1106" w:type="dxa"/>
                  <w:noWrap w:val="0"/>
                  <w:vAlign w:val="center"/>
                </w:tcPr>
                <w:p w14:paraId="38318982">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100.8</w:t>
                  </w:r>
                </w:p>
              </w:tc>
            </w:tr>
            <w:tr w14:paraId="7504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72150902">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5C07F323">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11</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24</w:t>
                  </w:r>
                </w:p>
              </w:tc>
              <w:tc>
                <w:tcPr>
                  <w:tcW w:w="1080" w:type="dxa"/>
                  <w:noWrap w:val="0"/>
                  <w:vAlign w:val="center"/>
                </w:tcPr>
                <w:p w14:paraId="3C2B1A4F">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34.5</w:t>
                  </w:r>
                </w:p>
              </w:tc>
              <w:tc>
                <w:tcPr>
                  <w:tcW w:w="1080" w:type="dxa"/>
                  <w:vMerge w:val="continue"/>
                  <w:noWrap w:val="0"/>
                  <w:vAlign w:val="center"/>
                </w:tcPr>
                <w:p w14:paraId="14F2F2BC">
                  <w:pPr>
                    <w:spacing w:line="240" w:lineRule="exact"/>
                    <w:ind w:left="0" w:leftChars="0" w:right="0" w:rightChars="0"/>
                    <w:jc w:val="center"/>
                    <w:rPr>
                      <w:rFonts w:hint="default" w:ascii="Times New Roman" w:hAnsi="Times New Roman" w:eastAsia="宋体" w:cs="Times New Roman"/>
                      <w:sz w:val="21"/>
                      <w:szCs w:val="21"/>
                      <w:lang w:val="en-US" w:eastAsia="zh-CN" w:bidi="ar-SA"/>
                    </w:rPr>
                  </w:pPr>
                </w:p>
              </w:tc>
              <w:tc>
                <w:tcPr>
                  <w:tcW w:w="1200" w:type="dxa"/>
                  <w:noWrap w:val="0"/>
                  <w:vAlign w:val="center"/>
                </w:tcPr>
                <w:p w14:paraId="7B9BAC0E">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1.9</w:t>
                  </w:r>
                </w:p>
              </w:tc>
              <w:tc>
                <w:tcPr>
                  <w:tcW w:w="884" w:type="dxa"/>
                  <w:noWrap w:val="0"/>
                  <w:vAlign w:val="center"/>
                </w:tcPr>
                <w:p w14:paraId="5A6CF5CF">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2</w:t>
                  </w:r>
                </w:p>
              </w:tc>
              <w:tc>
                <w:tcPr>
                  <w:tcW w:w="1035" w:type="dxa"/>
                  <w:noWrap w:val="0"/>
                  <w:vAlign w:val="center"/>
                </w:tcPr>
                <w:p w14:paraId="49151239">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1</w:t>
                  </w:r>
                </w:p>
              </w:tc>
              <w:tc>
                <w:tcPr>
                  <w:tcW w:w="1106" w:type="dxa"/>
                  <w:noWrap w:val="0"/>
                  <w:vAlign w:val="center"/>
                </w:tcPr>
                <w:p w14:paraId="43BD3B50">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100.8</w:t>
                  </w:r>
                </w:p>
              </w:tc>
            </w:tr>
            <w:tr w14:paraId="7B4EB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551545C6">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593ED890">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12:37</w:t>
                  </w:r>
                </w:p>
              </w:tc>
              <w:tc>
                <w:tcPr>
                  <w:tcW w:w="1080" w:type="dxa"/>
                  <w:noWrap w:val="0"/>
                  <w:vAlign w:val="center"/>
                </w:tcPr>
                <w:p w14:paraId="332494EF">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36.0</w:t>
                  </w:r>
                </w:p>
              </w:tc>
              <w:tc>
                <w:tcPr>
                  <w:tcW w:w="1080" w:type="dxa"/>
                  <w:vMerge w:val="continue"/>
                  <w:noWrap w:val="0"/>
                  <w:vAlign w:val="center"/>
                </w:tcPr>
                <w:p w14:paraId="6A590A3A">
                  <w:pPr>
                    <w:spacing w:line="240" w:lineRule="exact"/>
                    <w:ind w:left="0" w:leftChars="0" w:right="0" w:rightChars="0"/>
                    <w:jc w:val="center"/>
                    <w:rPr>
                      <w:rFonts w:hint="default" w:ascii="Times New Roman" w:hAnsi="Times New Roman" w:eastAsia="宋体" w:cs="Times New Roman"/>
                      <w:sz w:val="21"/>
                      <w:szCs w:val="21"/>
                      <w:lang w:val="en-US" w:eastAsia="zh-CN" w:bidi="ar-SA"/>
                    </w:rPr>
                  </w:pPr>
                </w:p>
              </w:tc>
              <w:tc>
                <w:tcPr>
                  <w:tcW w:w="1200" w:type="dxa"/>
                  <w:noWrap w:val="0"/>
                  <w:vAlign w:val="center"/>
                </w:tcPr>
                <w:p w14:paraId="79008F22">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2.1</w:t>
                  </w:r>
                </w:p>
              </w:tc>
              <w:tc>
                <w:tcPr>
                  <w:tcW w:w="884" w:type="dxa"/>
                  <w:noWrap w:val="0"/>
                  <w:vAlign w:val="center"/>
                </w:tcPr>
                <w:p w14:paraId="643A42CE">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2</w:t>
                  </w:r>
                </w:p>
              </w:tc>
              <w:tc>
                <w:tcPr>
                  <w:tcW w:w="1035" w:type="dxa"/>
                  <w:noWrap w:val="0"/>
                  <w:vAlign w:val="center"/>
                </w:tcPr>
                <w:p w14:paraId="3BECD459">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1</w:t>
                  </w:r>
                </w:p>
              </w:tc>
              <w:tc>
                <w:tcPr>
                  <w:tcW w:w="1106" w:type="dxa"/>
                  <w:noWrap w:val="0"/>
                  <w:vAlign w:val="center"/>
                </w:tcPr>
                <w:p w14:paraId="5B2D3CB9">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100.7</w:t>
                  </w:r>
                </w:p>
              </w:tc>
            </w:tr>
            <w:tr w14:paraId="471A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0B59C408">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7A092BAF">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13:52</w:t>
                  </w:r>
                </w:p>
              </w:tc>
              <w:tc>
                <w:tcPr>
                  <w:tcW w:w="1080" w:type="dxa"/>
                  <w:noWrap w:val="0"/>
                  <w:vAlign w:val="center"/>
                </w:tcPr>
                <w:p w14:paraId="6A03351B">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35.8</w:t>
                  </w:r>
                </w:p>
              </w:tc>
              <w:tc>
                <w:tcPr>
                  <w:tcW w:w="1080" w:type="dxa"/>
                  <w:vMerge w:val="continue"/>
                  <w:noWrap w:val="0"/>
                  <w:vAlign w:val="center"/>
                </w:tcPr>
                <w:p w14:paraId="3B5A27D8">
                  <w:pPr>
                    <w:spacing w:line="240" w:lineRule="exact"/>
                    <w:ind w:left="0" w:leftChars="0" w:right="0" w:rightChars="0"/>
                    <w:jc w:val="center"/>
                    <w:rPr>
                      <w:rFonts w:hint="default" w:ascii="Times New Roman" w:hAnsi="Times New Roman" w:eastAsia="宋体" w:cs="Times New Roman"/>
                      <w:sz w:val="21"/>
                      <w:szCs w:val="21"/>
                      <w:lang w:val="en-US" w:eastAsia="zh-CN" w:bidi="ar-SA"/>
                    </w:rPr>
                  </w:pPr>
                </w:p>
              </w:tc>
              <w:tc>
                <w:tcPr>
                  <w:tcW w:w="1200" w:type="dxa"/>
                  <w:noWrap w:val="0"/>
                  <w:vAlign w:val="center"/>
                </w:tcPr>
                <w:p w14:paraId="50A4DA15">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1.8</w:t>
                  </w:r>
                </w:p>
              </w:tc>
              <w:tc>
                <w:tcPr>
                  <w:tcW w:w="884" w:type="dxa"/>
                  <w:noWrap w:val="0"/>
                  <w:vAlign w:val="center"/>
                </w:tcPr>
                <w:p w14:paraId="1E74FDB0">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2</w:t>
                  </w:r>
                </w:p>
              </w:tc>
              <w:tc>
                <w:tcPr>
                  <w:tcW w:w="1035" w:type="dxa"/>
                  <w:noWrap w:val="0"/>
                  <w:vAlign w:val="center"/>
                </w:tcPr>
                <w:p w14:paraId="3ED7617A">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1</w:t>
                  </w:r>
                </w:p>
              </w:tc>
              <w:tc>
                <w:tcPr>
                  <w:tcW w:w="1106" w:type="dxa"/>
                  <w:noWrap w:val="0"/>
                  <w:vAlign w:val="center"/>
                </w:tcPr>
                <w:p w14:paraId="0E0748A8">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zh-CN" w:bidi="ar-SA"/>
                    </w:rPr>
                  </w:pPr>
                  <w:r>
                    <w:rPr>
                      <w:rFonts w:hint="default" w:ascii="Times New Roman" w:hAnsi="Times New Roman" w:eastAsia="仿宋" w:cs="Times New Roman"/>
                      <w:color w:val="auto"/>
                      <w:kern w:val="0"/>
                      <w:sz w:val="21"/>
                      <w:szCs w:val="21"/>
                      <w:lang w:val="en-US" w:eastAsia="zh-CN"/>
                    </w:rPr>
                    <w:t>100.7</w:t>
                  </w:r>
                </w:p>
              </w:tc>
            </w:tr>
            <w:tr w14:paraId="16E30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234C7BF4">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2BFE4627">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15:06</w:t>
                  </w:r>
                </w:p>
              </w:tc>
              <w:tc>
                <w:tcPr>
                  <w:tcW w:w="1080" w:type="dxa"/>
                  <w:noWrap w:val="0"/>
                  <w:vAlign w:val="center"/>
                </w:tcPr>
                <w:p w14:paraId="5F482CF1">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34.1</w:t>
                  </w:r>
                </w:p>
              </w:tc>
              <w:tc>
                <w:tcPr>
                  <w:tcW w:w="1080" w:type="dxa"/>
                  <w:vMerge w:val="continue"/>
                  <w:noWrap w:val="0"/>
                  <w:vAlign w:val="center"/>
                </w:tcPr>
                <w:p w14:paraId="1AFBD8B0">
                  <w:pPr>
                    <w:spacing w:line="240" w:lineRule="exact"/>
                    <w:ind w:left="0" w:leftChars="0" w:right="0" w:rightChars="0"/>
                    <w:jc w:val="center"/>
                    <w:rPr>
                      <w:rFonts w:hint="default" w:ascii="Times New Roman" w:hAnsi="Times New Roman" w:eastAsia="宋体" w:cs="Times New Roman"/>
                      <w:sz w:val="21"/>
                      <w:szCs w:val="21"/>
                      <w:lang w:val="en-US" w:eastAsia="zh-CN" w:bidi="ar-SA"/>
                    </w:rPr>
                  </w:pPr>
                </w:p>
              </w:tc>
              <w:tc>
                <w:tcPr>
                  <w:tcW w:w="1200" w:type="dxa"/>
                  <w:noWrap w:val="0"/>
                  <w:vAlign w:val="center"/>
                </w:tcPr>
                <w:p w14:paraId="436DAB9C">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2.3</w:t>
                  </w:r>
                </w:p>
              </w:tc>
              <w:tc>
                <w:tcPr>
                  <w:tcW w:w="884" w:type="dxa"/>
                  <w:noWrap w:val="0"/>
                  <w:vAlign w:val="center"/>
                </w:tcPr>
                <w:p w14:paraId="41869470">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3</w:t>
                  </w:r>
                </w:p>
              </w:tc>
              <w:tc>
                <w:tcPr>
                  <w:tcW w:w="1035" w:type="dxa"/>
                  <w:noWrap w:val="0"/>
                  <w:vAlign w:val="center"/>
                </w:tcPr>
                <w:p w14:paraId="20ACC0BF">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bidi="ar-SA"/>
                    </w:rPr>
                    <w:t>2</w:t>
                  </w:r>
                </w:p>
              </w:tc>
              <w:tc>
                <w:tcPr>
                  <w:tcW w:w="1106" w:type="dxa"/>
                  <w:noWrap w:val="0"/>
                  <w:vAlign w:val="center"/>
                </w:tcPr>
                <w:p w14:paraId="581A0E61">
                  <w:pPr>
                    <w:widowControl/>
                    <w:adjustRightInd w:val="0"/>
                    <w:snapToGrid w:val="0"/>
                    <w:ind w:left="0" w:leftChars="0" w:right="0" w:rightChars="0"/>
                    <w:jc w:val="center"/>
                    <w:rPr>
                      <w:rFonts w:hint="default" w:ascii="Times New Roman" w:hAnsi="Times New Roman" w:eastAsia="仿宋" w:cs="Times New Roman"/>
                      <w:sz w:val="21"/>
                      <w:szCs w:val="21"/>
                      <w:lang w:val="en-US" w:eastAsia="zh-CN" w:bidi="ar-SA"/>
                    </w:rPr>
                  </w:pPr>
                  <w:r>
                    <w:rPr>
                      <w:rFonts w:hint="default" w:ascii="Times New Roman" w:hAnsi="Times New Roman" w:eastAsia="仿宋" w:cs="Times New Roman"/>
                      <w:sz w:val="21"/>
                      <w:szCs w:val="21"/>
                      <w:lang w:val="en-US" w:eastAsia="zh-CN"/>
                    </w:rPr>
                    <w:t>100.8</w:t>
                  </w:r>
                </w:p>
              </w:tc>
            </w:tr>
            <w:tr w14:paraId="6F95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restart"/>
                  <w:noWrap w:val="0"/>
                  <w:vAlign w:val="center"/>
                </w:tcPr>
                <w:p w14:paraId="3F667E9D">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202</w:t>
                  </w:r>
                  <w:r>
                    <w:rPr>
                      <w:rFonts w:hint="default" w:ascii="Times New Roman" w:hAnsi="Times New Roman" w:cs="Times New Roman"/>
                      <w:sz w:val="21"/>
                      <w:szCs w:val="21"/>
                      <w:lang w:val="en-US" w:eastAsia="zh-CN"/>
                    </w:rPr>
                    <w:t>4</w:t>
                  </w:r>
                  <w:r>
                    <w:rPr>
                      <w:rFonts w:hint="default" w:ascii="Times New Roman" w:hAnsi="Times New Roman" w:cs="Times New Roman"/>
                      <w:sz w:val="21"/>
                      <w:szCs w:val="21"/>
                    </w:rPr>
                    <w:t>年</w:t>
                  </w:r>
                  <w:r>
                    <w:rPr>
                      <w:rFonts w:hint="default" w:ascii="Times New Roman" w:hAnsi="Times New Roman" w:cs="Times New Roman"/>
                      <w:sz w:val="21"/>
                      <w:szCs w:val="21"/>
                      <w:lang w:val="en-US" w:eastAsia="zh-CN"/>
                    </w:rPr>
                    <w:t>6</w:t>
                  </w:r>
                  <w:r>
                    <w:rPr>
                      <w:rFonts w:hint="default" w:ascii="Times New Roman" w:hAnsi="Times New Roman" w:cs="Times New Roman"/>
                      <w:sz w:val="21"/>
                      <w:szCs w:val="21"/>
                    </w:rPr>
                    <w:t>月</w:t>
                  </w:r>
                  <w:r>
                    <w:rPr>
                      <w:rFonts w:hint="default" w:ascii="Times New Roman" w:hAnsi="Times New Roman" w:cs="Times New Roman"/>
                      <w:sz w:val="21"/>
                      <w:szCs w:val="21"/>
                      <w:lang w:val="en-US" w:eastAsia="zh-CN"/>
                    </w:rPr>
                    <w:t>27</w:t>
                  </w:r>
                  <w:r>
                    <w:rPr>
                      <w:rFonts w:hint="default" w:ascii="Times New Roman" w:hAnsi="Times New Roman" w:cs="Times New Roman"/>
                      <w:sz w:val="21"/>
                      <w:szCs w:val="21"/>
                    </w:rPr>
                    <w:t>日</w:t>
                  </w:r>
                </w:p>
              </w:tc>
              <w:tc>
                <w:tcPr>
                  <w:tcW w:w="1245" w:type="dxa"/>
                  <w:noWrap w:val="0"/>
                  <w:vAlign w:val="center"/>
                </w:tcPr>
                <w:p w14:paraId="3B9CFA8A">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08</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20</w:t>
                  </w:r>
                </w:p>
              </w:tc>
              <w:tc>
                <w:tcPr>
                  <w:tcW w:w="1080" w:type="dxa"/>
                  <w:noWrap w:val="0"/>
                  <w:vAlign w:val="center"/>
                </w:tcPr>
                <w:p w14:paraId="558A92A4">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28.2</w:t>
                  </w:r>
                </w:p>
              </w:tc>
              <w:tc>
                <w:tcPr>
                  <w:tcW w:w="1080" w:type="dxa"/>
                  <w:vMerge w:val="restart"/>
                  <w:noWrap w:val="0"/>
                  <w:vAlign w:val="center"/>
                </w:tcPr>
                <w:p w14:paraId="439D93A7">
                  <w:pPr>
                    <w:spacing w:line="240" w:lineRule="exact"/>
                    <w:ind w:left="0" w:leftChars="0" w:right="0" w:rightChars="0"/>
                    <w:jc w:val="center"/>
                    <w:rPr>
                      <w:rFonts w:hint="default" w:ascii="Times New Roman" w:hAnsi="Times New Roman" w:eastAsia="宋体" w:cs="Times New Roman"/>
                      <w:sz w:val="21"/>
                      <w:szCs w:val="21"/>
                      <w:highlight w:val="none"/>
                      <w:lang w:val="en-US" w:eastAsia="zh-CN" w:bidi="ar-SA"/>
                    </w:rPr>
                  </w:pPr>
                  <w:r>
                    <w:rPr>
                      <w:rFonts w:hint="default" w:ascii="Times New Roman" w:hAnsi="Times New Roman" w:eastAsia="宋体" w:cs="Times New Roman"/>
                      <w:sz w:val="21"/>
                      <w:szCs w:val="21"/>
                      <w:highlight w:val="none"/>
                      <w:lang w:val="en-US" w:eastAsia="zh-CN" w:bidi="ar-SA"/>
                    </w:rPr>
                    <w:t>西</w:t>
                  </w:r>
                </w:p>
              </w:tc>
              <w:tc>
                <w:tcPr>
                  <w:tcW w:w="1200" w:type="dxa"/>
                  <w:noWrap w:val="0"/>
                  <w:vAlign w:val="center"/>
                </w:tcPr>
                <w:p w14:paraId="1BDC4837">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1.9</w:t>
                  </w:r>
                </w:p>
              </w:tc>
              <w:tc>
                <w:tcPr>
                  <w:tcW w:w="884" w:type="dxa"/>
                  <w:noWrap w:val="0"/>
                  <w:vAlign w:val="center"/>
                </w:tcPr>
                <w:p w14:paraId="2E38CB74">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w:t>
                  </w:r>
                </w:p>
              </w:tc>
              <w:tc>
                <w:tcPr>
                  <w:tcW w:w="1035" w:type="dxa"/>
                  <w:noWrap w:val="0"/>
                  <w:vAlign w:val="center"/>
                </w:tcPr>
                <w:p w14:paraId="25B587CF">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w:t>
                  </w:r>
                </w:p>
              </w:tc>
              <w:tc>
                <w:tcPr>
                  <w:tcW w:w="1106" w:type="dxa"/>
                  <w:noWrap w:val="0"/>
                  <w:vAlign w:val="center"/>
                </w:tcPr>
                <w:p w14:paraId="624F769C">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100.6</w:t>
                  </w:r>
                </w:p>
              </w:tc>
            </w:tr>
            <w:tr w14:paraId="086C1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1F472DCE">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5DCCF26E">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09</w:t>
                  </w:r>
                  <w:r>
                    <w:rPr>
                      <w:rFonts w:hint="default" w:ascii="Times New Roman" w:hAnsi="Times New Roman" w:eastAsia="仿宋" w:cs="Times New Roman"/>
                      <w:color w:val="auto"/>
                      <w:kern w:val="0"/>
                      <w:sz w:val="21"/>
                      <w:szCs w:val="21"/>
                      <w:highlight w:val="none"/>
                    </w:rPr>
                    <w:t>:</w:t>
                  </w:r>
                  <w:r>
                    <w:rPr>
                      <w:rFonts w:hint="default" w:ascii="Times New Roman" w:hAnsi="Times New Roman" w:eastAsia="仿宋" w:cs="Times New Roman"/>
                      <w:color w:val="auto"/>
                      <w:kern w:val="0"/>
                      <w:sz w:val="21"/>
                      <w:szCs w:val="21"/>
                      <w:highlight w:val="none"/>
                      <w:lang w:val="en-US" w:eastAsia="zh-CN"/>
                    </w:rPr>
                    <w:t>38</w:t>
                  </w:r>
                </w:p>
              </w:tc>
              <w:tc>
                <w:tcPr>
                  <w:tcW w:w="1080" w:type="dxa"/>
                  <w:noWrap w:val="0"/>
                  <w:vAlign w:val="center"/>
                </w:tcPr>
                <w:p w14:paraId="640ABC25">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30.1</w:t>
                  </w:r>
                </w:p>
              </w:tc>
              <w:tc>
                <w:tcPr>
                  <w:tcW w:w="1080" w:type="dxa"/>
                  <w:vMerge w:val="continue"/>
                  <w:noWrap w:val="0"/>
                  <w:vAlign w:val="center"/>
                </w:tcPr>
                <w:p w14:paraId="5A21148A">
                  <w:pPr>
                    <w:spacing w:line="240" w:lineRule="exact"/>
                    <w:ind w:left="0" w:leftChars="0" w:right="0" w:rightChars="0"/>
                    <w:jc w:val="center"/>
                    <w:rPr>
                      <w:rFonts w:hint="default" w:ascii="Times New Roman" w:hAnsi="Times New Roman" w:eastAsia="宋体" w:cs="Times New Roman"/>
                      <w:sz w:val="21"/>
                      <w:szCs w:val="21"/>
                      <w:highlight w:val="none"/>
                      <w:lang w:val="en-US" w:eastAsia="zh-CN" w:bidi="ar-SA"/>
                    </w:rPr>
                  </w:pPr>
                </w:p>
              </w:tc>
              <w:tc>
                <w:tcPr>
                  <w:tcW w:w="1200" w:type="dxa"/>
                  <w:noWrap w:val="0"/>
                  <w:vAlign w:val="center"/>
                </w:tcPr>
                <w:p w14:paraId="1A1798A9">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2.3</w:t>
                  </w:r>
                </w:p>
              </w:tc>
              <w:tc>
                <w:tcPr>
                  <w:tcW w:w="884" w:type="dxa"/>
                  <w:noWrap w:val="0"/>
                  <w:vAlign w:val="center"/>
                </w:tcPr>
                <w:p w14:paraId="53BC269C">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w:t>
                  </w:r>
                </w:p>
              </w:tc>
              <w:tc>
                <w:tcPr>
                  <w:tcW w:w="1035" w:type="dxa"/>
                  <w:noWrap w:val="0"/>
                  <w:vAlign w:val="center"/>
                </w:tcPr>
                <w:p w14:paraId="482EC429">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w:t>
                  </w:r>
                </w:p>
              </w:tc>
              <w:tc>
                <w:tcPr>
                  <w:tcW w:w="1106" w:type="dxa"/>
                  <w:noWrap w:val="0"/>
                  <w:vAlign w:val="center"/>
                </w:tcPr>
                <w:p w14:paraId="5B214D56">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100.5</w:t>
                  </w:r>
                </w:p>
              </w:tc>
            </w:tr>
            <w:tr w14:paraId="6D055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4BAD1371">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12DFD8B8">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10:52</w:t>
                  </w:r>
                </w:p>
              </w:tc>
              <w:tc>
                <w:tcPr>
                  <w:tcW w:w="1080" w:type="dxa"/>
                  <w:noWrap w:val="0"/>
                  <w:vAlign w:val="center"/>
                </w:tcPr>
                <w:p w14:paraId="7446D0A6">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32.8</w:t>
                  </w:r>
                </w:p>
              </w:tc>
              <w:tc>
                <w:tcPr>
                  <w:tcW w:w="1080" w:type="dxa"/>
                  <w:vMerge w:val="continue"/>
                  <w:noWrap w:val="0"/>
                  <w:vAlign w:val="center"/>
                </w:tcPr>
                <w:p w14:paraId="5CC2E260">
                  <w:pPr>
                    <w:spacing w:line="240" w:lineRule="exact"/>
                    <w:ind w:left="0" w:leftChars="0" w:right="0" w:rightChars="0"/>
                    <w:jc w:val="center"/>
                    <w:rPr>
                      <w:rFonts w:hint="default" w:ascii="Times New Roman" w:hAnsi="Times New Roman" w:eastAsia="宋体" w:cs="Times New Roman"/>
                      <w:sz w:val="21"/>
                      <w:szCs w:val="21"/>
                      <w:highlight w:val="none"/>
                      <w:lang w:val="en-US" w:eastAsia="zh-CN" w:bidi="ar-SA"/>
                    </w:rPr>
                  </w:pPr>
                </w:p>
              </w:tc>
              <w:tc>
                <w:tcPr>
                  <w:tcW w:w="1200" w:type="dxa"/>
                  <w:noWrap w:val="0"/>
                  <w:vAlign w:val="center"/>
                </w:tcPr>
                <w:p w14:paraId="5A7B0E82">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2.4</w:t>
                  </w:r>
                </w:p>
              </w:tc>
              <w:tc>
                <w:tcPr>
                  <w:tcW w:w="884" w:type="dxa"/>
                  <w:noWrap w:val="0"/>
                  <w:vAlign w:val="center"/>
                </w:tcPr>
                <w:p w14:paraId="37692E87">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w:t>
                  </w:r>
                </w:p>
              </w:tc>
              <w:tc>
                <w:tcPr>
                  <w:tcW w:w="1035" w:type="dxa"/>
                  <w:noWrap w:val="0"/>
                  <w:vAlign w:val="center"/>
                </w:tcPr>
                <w:p w14:paraId="286427FF">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w:t>
                  </w:r>
                </w:p>
              </w:tc>
              <w:tc>
                <w:tcPr>
                  <w:tcW w:w="1106" w:type="dxa"/>
                  <w:noWrap w:val="0"/>
                  <w:vAlign w:val="center"/>
                </w:tcPr>
                <w:p w14:paraId="4F3B22DE">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100.4</w:t>
                  </w:r>
                </w:p>
              </w:tc>
            </w:tr>
            <w:tr w14:paraId="0AA5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094002BC">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23242A78">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12:08</w:t>
                  </w:r>
                </w:p>
              </w:tc>
              <w:tc>
                <w:tcPr>
                  <w:tcW w:w="1080" w:type="dxa"/>
                  <w:noWrap w:val="0"/>
                  <w:vAlign w:val="center"/>
                </w:tcPr>
                <w:p w14:paraId="5FE8C175">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34.2</w:t>
                  </w:r>
                </w:p>
              </w:tc>
              <w:tc>
                <w:tcPr>
                  <w:tcW w:w="1080" w:type="dxa"/>
                  <w:vMerge w:val="continue"/>
                  <w:noWrap w:val="0"/>
                  <w:vAlign w:val="center"/>
                </w:tcPr>
                <w:p w14:paraId="4DAA33E6">
                  <w:pPr>
                    <w:spacing w:line="240" w:lineRule="exact"/>
                    <w:ind w:left="0" w:leftChars="0" w:right="0" w:rightChars="0"/>
                    <w:jc w:val="center"/>
                    <w:rPr>
                      <w:rFonts w:hint="default" w:ascii="Times New Roman" w:hAnsi="Times New Roman" w:eastAsia="宋体" w:cs="Times New Roman"/>
                      <w:sz w:val="21"/>
                      <w:szCs w:val="21"/>
                      <w:highlight w:val="none"/>
                      <w:lang w:val="en-US" w:eastAsia="zh-CN" w:bidi="ar-SA"/>
                    </w:rPr>
                  </w:pPr>
                </w:p>
              </w:tc>
              <w:tc>
                <w:tcPr>
                  <w:tcW w:w="1200" w:type="dxa"/>
                  <w:noWrap w:val="0"/>
                  <w:vAlign w:val="center"/>
                </w:tcPr>
                <w:p w14:paraId="3F93CD87">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2.2</w:t>
                  </w:r>
                </w:p>
              </w:tc>
              <w:tc>
                <w:tcPr>
                  <w:tcW w:w="884" w:type="dxa"/>
                  <w:noWrap w:val="0"/>
                  <w:vAlign w:val="center"/>
                </w:tcPr>
                <w:p w14:paraId="5D18E81D">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w:t>
                  </w:r>
                </w:p>
              </w:tc>
              <w:tc>
                <w:tcPr>
                  <w:tcW w:w="1035" w:type="dxa"/>
                  <w:noWrap w:val="0"/>
                  <w:vAlign w:val="center"/>
                </w:tcPr>
                <w:p w14:paraId="3269D180">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0</w:t>
                  </w:r>
                </w:p>
              </w:tc>
              <w:tc>
                <w:tcPr>
                  <w:tcW w:w="1106" w:type="dxa"/>
                  <w:noWrap w:val="0"/>
                  <w:vAlign w:val="center"/>
                </w:tcPr>
                <w:p w14:paraId="77317D69">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100.3</w:t>
                  </w:r>
                </w:p>
              </w:tc>
            </w:tr>
            <w:tr w14:paraId="691DE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135" w:type="dxa"/>
                  <w:vMerge w:val="continue"/>
                  <w:noWrap w:val="0"/>
                  <w:vAlign w:val="center"/>
                </w:tcPr>
                <w:p w14:paraId="0161E3D2">
                  <w:pPr>
                    <w:snapToGrid w:val="0"/>
                    <w:spacing w:line="240" w:lineRule="auto"/>
                    <w:jc w:val="center"/>
                    <w:rPr>
                      <w:rFonts w:hint="default" w:ascii="Times New Roman" w:hAnsi="Times New Roman" w:cs="Times New Roman"/>
                      <w:sz w:val="21"/>
                      <w:szCs w:val="21"/>
                    </w:rPr>
                  </w:pPr>
                </w:p>
              </w:tc>
              <w:tc>
                <w:tcPr>
                  <w:tcW w:w="1245" w:type="dxa"/>
                  <w:noWrap w:val="0"/>
                  <w:vAlign w:val="center"/>
                </w:tcPr>
                <w:p w14:paraId="2029E81B">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13:24</w:t>
                  </w:r>
                </w:p>
              </w:tc>
              <w:tc>
                <w:tcPr>
                  <w:tcW w:w="1080" w:type="dxa"/>
                  <w:noWrap w:val="0"/>
                  <w:vAlign w:val="center"/>
                </w:tcPr>
                <w:p w14:paraId="1CB0BF0A">
                  <w:pPr>
                    <w:widowControl/>
                    <w:adjustRightInd w:val="0"/>
                    <w:snapToGrid w:val="0"/>
                    <w:ind w:left="0" w:leftChars="0" w:right="0" w:rightChars="0"/>
                    <w:jc w:val="center"/>
                    <w:rPr>
                      <w:rFonts w:hint="default" w:ascii="Times New Roman" w:hAnsi="Times New Roman" w:eastAsia="仿宋" w:cs="Times New Roman"/>
                      <w:color w:val="auto"/>
                      <w:kern w:val="0"/>
                      <w:sz w:val="21"/>
                      <w:szCs w:val="21"/>
                      <w:highlight w:val="none"/>
                      <w:lang w:val="en-US" w:eastAsia="zh-CN" w:bidi="ar-SA"/>
                    </w:rPr>
                  </w:pPr>
                  <w:r>
                    <w:rPr>
                      <w:rFonts w:hint="default" w:ascii="Times New Roman" w:hAnsi="Times New Roman" w:eastAsia="仿宋" w:cs="Times New Roman"/>
                      <w:color w:val="auto"/>
                      <w:kern w:val="0"/>
                      <w:sz w:val="21"/>
                      <w:szCs w:val="21"/>
                      <w:highlight w:val="none"/>
                      <w:lang w:val="en-US" w:eastAsia="zh-CN"/>
                    </w:rPr>
                    <w:t>34.1</w:t>
                  </w:r>
                </w:p>
              </w:tc>
              <w:tc>
                <w:tcPr>
                  <w:tcW w:w="1080" w:type="dxa"/>
                  <w:vMerge w:val="continue"/>
                  <w:noWrap w:val="0"/>
                  <w:vAlign w:val="center"/>
                </w:tcPr>
                <w:p w14:paraId="76A4140E">
                  <w:pPr>
                    <w:spacing w:line="240" w:lineRule="exact"/>
                    <w:ind w:left="0" w:leftChars="0" w:right="0" w:rightChars="0"/>
                    <w:jc w:val="center"/>
                    <w:rPr>
                      <w:rFonts w:hint="default" w:ascii="Times New Roman" w:hAnsi="Times New Roman" w:eastAsia="宋体" w:cs="Times New Roman"/>
                      <w:sz w:val="21"/>
                      <w:szCs w:val="21"/>
                      <w:lang w:val="en-US" w:eastAsia="zh-CN" w:bidi="ar-SA"/>
                    </w:rPr>
                  </w:pPr>
                </w:p>
              </w:tc>
              <w:tc>
                <w:tcPr>
                  <w:tcW w:w="1200" w:type="dxa"/>
                  <w:noWrap w:val="0"/>
                  <w:vAlign w:val="center"/>
                </w:tcPr>
                <w:p w14:paraId="3D814FCA">
                  <w:pPr>
                    <w:widowControl/>
                    <w:autoSpaceDN w:val="0"/>
                    <w:adjustRightInd w:val="0"/>
                    <w:snapToGrid w:val="0"/>
                    <w:ind w:left="0" w:leftChars="0" w:right="0" w:rightChars="0"/>
                    <w:jc w:val="center"/>
                    <w:textAlignment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1.8</w:t>
                  </w:r>
                </w:p>
              </w:tc>
              <w:tc>
                <w:tcPr>
                  <w:tcW w:w="884" w:type="dxa"/>
                  <w:noWrap w:val="0"/>
                  <w:vAlign w:val="center"/>
                </w:tcPr>
                <w:p w14:paraId="5374F101">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w:t>
                  </w:r>
                </w:p>
              </w:tc>
              <w:tc>
                <w:tcPr>
                  <w:tcW w:w="1035" w:type="dxa"/>
                  <w:noWrap w:val="0"/>
                  <w:vAlign w:val="center"/>
                </w:tcPr>
                <w:p w14:paraId="63D40EC2">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0</w:t>
                  </w:r>
                </w:p>
              </w:tc>
              <w:tc>
                <w:tcPr>
                  <w:tcW w:w="1106" w:type="dxa"/>
                  <w:noWrap w:val="0"/>
                  <w:vAlign w:val="center"/>
                </w:tcPr>
                <w:p w14:paraId="794000F0">
                  <w:pPr>
                    <w:widowControl/>
                    <w:adjustRightInd w:val="0"/>
                    <w:snapToGrid w:val="0"/>
                    <w:ind w:left="0" w:leftChars="0" w:right="0" w:rightChars="0"/>
                    <w:jc w:val="center"/>
                    <w:rPr>
                      <w:rFonts w:hint="default" w:ascii="Times New Roman" w:hAnsi="Times New Roman" w:eastAsia="仿宋" w:cs="Times New Roman"/>
                      <w:color w:val="auto"/>
                      <w:kern w:val="0"/>
                      <w:sz w:val="21"/>
                      <w:szCs w:val="21"/>
                      <w:lang w:val="en-US" w:eastAsia="en-US" w:bidi="ar-SA"/>
                    </w:rPr>
                  </w:pPr>
                  <w:r>
                    <w:rPr>
                      <w:rFonts w:hint="default" w:ascii="Times New Roman" w:hAnsi="Times New Roman" w:eastAsia="仿宋" w:cs="Times New Roman"/>
                      <w:color w:val="auto"/>
                      <w:kern w:val="0"/>
                      <w:sz w:val="21"/>
                      <w:szCs w:val="21"/>
                      <w:lang w:val="en-US" w:eastAsia="zh-CN"/>
                    </w:rPr>
                    <w:t>100.3</w:t>
                  </w:r>
                </w:p>
              </w:tc>
            </w:tr>
          </w:tbl>
          <w:p w14:paraId="62ABD543">
            <w:pPr>
              <w:pStyle w:val="18"/>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cs="Times New Roman"/>
                <w:color w:val="000000"/>
                <w:sz w:val="24"/>
                <w:szCs w:val="24"/>
              </w:rPr>
            </w:pPr>
            <w:r>
              <w:rPr>
                <w:rFonts w:hint="eastAsia" w:ascii="Times New Roman" w:hAnsi="Times New Roman" w:cs="Times New Roman"/>
                <w:color w:val="000000"/>
                <w:sz w:val="24"/>
                <w:szCs w:val="24"/>
                <w:lang w:val="en-US" w:eastAsia="zh-CN"/>
              </w:rPr>
              <w:t>废气无组织</w:t>
            </w:r>
            <w:r>
              <w:rPr>
                <w:rFonts w:hint="default" w:ascii="Times New Roman" w:hAnsi="Times New Roman" w:cs="Times New Roman"/>
                <w:color w:val="000000"/>
                <w:sz w:val="24"/>
                <w:szCs w:val="24"/>
              </w:rPr>
              <w:t>监测结果见下表。</w:t>
            </w:r>
          </w:p>
          <w:p w14:paraId="3D6E52C7">
            <w:pPr>
              <w:keepNext w:val="0"/>
              <w:keepLines w:val="0"/>
              <w:pageBreakBefore w:val="0"/>
              <w:widowControl w:val="0"/>
              <w:kinsoku/>
              <w:wordWrap/>
              <w:overflowPunct/>
              <w:topLinePunct w:val="0"/>
              <w:autoSpaceDE w:val="0"/>
              <w:autoSpaceDN w:val="0"/>
              <w:bidi w:val="0"/>
              <w:adjustRightInd/>
              <w:snapToGrid/>
              <w:spacing w:before="0" w:after="0" w:line="240" w:lineRule="auto"/>
              <w:ind w:left="0" w:leftChars="0" w:right="0" w:rightChars="0" w:firstLine="0" w:firstLineChars="0"/>
              <w:jc w:val="center"/>
              <w:textAlignment w:val="auto"/>
              <w:outlineLvl w:val="9"/>
              <w:rPr>
                <w:rFonts w:hint="default"/>
                <w:b/>
                <w:bCs/>
                <w:highlight w:val="yellow"/>
                <w:lang w:val="en-US" w:eastAsia="zh-CN"/>
              </w:rPr>
            </w:pPr>
            <w:r>
              <w:rPr>
                <w:rFonts w:hint="default" w:ascii="Times New Roman" w:hAnsi="Times New Roman" w:cs="Times New Roman"/>
                <w:b/>
                <w:bCs/>
                <w:sz w:val="24"/>
                <w:szCs w:val="24"/>
                <w:highlight w:val="none"/>
              </w:rPr>
              <w:t>表</w:t>
            </w:r>
            <w:r>
              <w:rPr>
                <w:rFonts w:hint="eastAsia" w:ascii="Times New Roman" w:hAnsi="Times New Roman" w:cs="Times New Roman"/>
                <w:b/>
                <w:bCs/>
                <w:sz w:val="24"/>
                <w:szCs w:val="24"/>
                <w:highlight w:val="none"/>
                <w:lang w:val="en-US" w:eastAsia="zh-CN"/>
              </w:rPr>
              <w:t>9-3</w:t>
            </w:r>
            <w:r>
              <w:rPr>
                <w:rFonts w:hint="default" w:ascii="Times New Roman" w:hAnsi="Times New Roman" w:cs="Times New Roman"/>
                <w:b/>
                <w:bCs/>
                <w:sz w:val="24"/>
                <w:szCs w:val="24"/>
                <w:highlight w:val="none"/>
              </w:rPr>
              <w:t xml:space="preserve"> </w:t>
            </w:r>
            <w:r>
              <w:rPr>
                <w:rFonts w:hint="eastAsia" w:ascii="Times New Roman" w:hAnsi="Times New Roman" w:cs="Times New Roman"/>
                <w:b/>
                <w:bCs/>
                <w:sz w:val="24"/>
                <w:szCs w:val="24"/>
                <w:highlight w:val="none"/>
                <w:lang w:val="en-US" w:eastAsia="zh-CN"/>
              </w:rPr>
              <w:t xml:space="preserve"> 厂界废气</w:t>
            </w:r>
            <w:r>
              <w:rPr>
                <w:rFonts w:hint="default" w:ascii="Times New Roman" w:hAnsi="Times New Roman" w:cs="Times New Roman"/>
                <w:b/>
                <w:bCs/>
                <w:sz w:val="24"/>
                <w:szCs w:val="24"/>
                <w:highlight w:val="none"/>
              </w:rPr>
              <w:t>检测结果一览表</w:t>
            </w:r>
          </w:p>
          <w:tbl>
            <w:tblPr>
              <w:tblStyle w:val="2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61"/>
              <w:gridCol w:w="1695"/>
              <w:gridCol w:w="1175"/>
              <w:gridCol w:w="1175"/>
              <w:gridCol w:w="1175"/>
              <w:gridCol w:w="1176"/>
              <w:gridCol w:w="1161"/>
            </w:tblGrid>
            <w:tr w14:paraId="6A6429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Header/>
              </w:trPr>
              <w:tc>
                <w:tcPr>
                  <w:tcW w:w="1161" w:type="dxa"/>
                  <w:vMerge w:val="restart"/>
                  <w:noWrap w:val="0"/>
                  <w:vAlign w:val="center"/>
                </w:tcPr>
                <w:p w14:paraId="1DA01ECB">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采样点位</w:t>
                  </w:r>
                </w:p>
              </w:tc>
              <w:tc>
                <w:tcPr>
                  <w:tcW w:w="1695" w:type="dxa"/>
                  <w:vMerge w:val="restart"/>
                  <w:noWrap w:val="0"/>
                  <w:vAlign w:val="center"/>
                </w:tcPr>
                <w:p w14:paraId="76EFC3D5">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监测项目</w:t>
                  </w:r>
                </w:p>
              </w:tc>
              <w:tc>
                <w:tcPr>
                  <w:tcW w:w="4701" w:type="dxa"/>
                  <w:gridSpan w:val="4"/>
                  <w:tcBorders>
                    <w:bottom w:val="single" w:color="auto" w:sz="4" w:space="0"/>
                  </w:tcBorders>
                  <w:noWrap w:val="0"/>
                  <w:vAlign w:val="center"/>
                </w:tcPr>
                <w:p w14:paraId="57EA1BBB">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年0</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26</w:t>
                  </w:r>
                  <w:r>
                    <w:rPr>
                      <w:rFonts w:hint="default" w:ascii="Times New Roman" w:hAnsi="Times New Roman" w:cs="Times New Roman"/>
                      <w:b/>
                      <w:sz w:val="21"/>
                      <w:szCs w:val="21"/>
                    </w:rPr>
                    <w:t>日采样监测结果</w:t>
                  </w:r>
                </w:p>
              </w:tc>
              <w:tc>
                <w:tcPr>
                  <w:tcW w:w="1161" w:type="dxa"/>
                  <w:vMerge w:val="restart"/>
                  <w:noWrap w:val="0"/>
                  <w:vAlign w:val="center"/>
                </w:tcPr>
                <w:p w14:paraId="0CA4A266">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单位</w:t>
                  </w:r>
                </w:p>
              </w:tc>
            </w:tr>
            <w:tr w14:paraId="59158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Header/>
              </w:trPr>
              <w:tc>
                <w:tcPr>
                  <w:tcW w:w="1161" w:type="dxa"/>
                  <w:vMerge w:val="continue"/>
                  <w:noWrap w:val="0"/>
                  <w:vAlign w:val="center"/>
                </w:tcPr>
                <w:p w14:paraId="12E99D27">
                  <w:pPr>
                    <w:snapToGrid w:val="0"/>
                    <w:spacing w:line="240" w:lineRule="auto"/>
                    <w:jc w:val="center"/>
                    <w:rPr>
                      <w:rFonts w:hint="default" w:ascii="Times New Roman" w:hAnsi="Times New Roman" w:cs="Times New Roman"/>
                      <w:b/>
                      <w:sz w:val="21"/>
                      <w:szCs w:val="21"/>
                    </w:rPr>
                  </w:pPr>
                </w:p>
              </w:tc>
              <w:tc>
                <w:tcPr>
                  <w:tcW w:w="1695" w:type="dxa"/>
                  <w:vMerge w:val="continue"/>
                  <w:noWrap w:val="0"/>
                  <w:vAlign w:val="center"/>
                </w:tcPr>
                <w:p w14:paraId="4C91A56F">
                  <w:pPr>
                    <w:snapToGrid w:val="0"/>
                    <w:spacing w:line="240" w:lineRule="auto"/>
                    <w:jc w:val="center"/>
                    <w:rPr>
                      <w:rFonts w:hint="default" w:ascii="Times New Roman" w:hAnsi="Times New Roman" w:cs="Times New Roman"/>
                      <w:b/>
                      <w:sz w:val="21"/>
                      <w:szCs w:val="21"/>
                    </w:rPr>
                  </w:pPr>
                </w:p>
              </w:tc>
              <w:tc>
                <w:tcPr>
                  <w:tcW w:w="1175" w:type="dxa"/>
                  <w:tcBorders>
                    <w:top w:val="single" w:color="auto" w:sz="4" w:space="0"/>
                  </w:tcBorders>
                  <w:noWrap w:val="0"/>
                  <w:vAlign w:val="center"/>
                </w:tcPr>
                <w:p w14:paraId="477EA32F">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上风向1#</w:t>
                  </w:r>
                </w:p>
              </w:tc>
              <w:tc>
                <w:tcPr>
                  <w:tcW w:w="1175" w:type="dxa"/>
                  <w:tcBorders>
                    <w:top w:val="single" w:color="auto" w:sz="4" w:space="0"/>
                  </w:tcBorders>
                  <w:noWrap w:val="0"/>
                  <w:vAlign w:val="center"/>
                </w:tcPr>
                <w:p w14:paraId="1283EF70">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下风向2#</w:t>
                  </w:r>
                </w:p>
              </w:tc>
              <w:tc>
                <w:tcPr>
                  <w:tcW w:w="1175" w:type="dxa"/>
                  <w:tcBorders>
                    <w:top w:val="single" w:color="auto" w:sz="4" w:space="0"/>
                  </w:tcBorders>
                  <w:noWrap w:val="0"/>
                  <w:vAlign w:val="center"/>
                </w:tcPr>
                <w:p w14:paraId="0D9F162C">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下风向3#</w:t>
                  </w:r>
                </w:p>
              </w:tc>
              <w:tc>
                <w:tcPr>
                  <w:tcW w:w="1176" w:type="dxa"/>
                  <w:tcBorders>
                    <w:top w:val="single" w:color="auto" w:sz="4" w:space="0"/>
                  </w:tcBorders>
                  <w:noWrap w:val="0"/>
                  <w:vAlign w:val="center"/>
                </w:tcPr>
                <w:p w14:paraId="389EE90F">
                  <w:pPr>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下风向4#</w:t>
                  </w:r>
                </w:p>
              </w:tc>
              <w:tc>
                <w:tcPr>
                  <w:tcW w:w="1161" w:type="dxa"/>
                  <w:vMerge w:val="continue"/>
                  <w:noWrap w:val="0"/>
                  <w:vAlign w:val="center"/>
                </w:tcPr>
                <w:p w14:paraId="20CF5CB2">
                  <w:pPr>
                    <w:snapToGrid w:val="0"/>
                    <w:spacing w:line="240" w:lineRule="auto"/>
                    <w:jc w:val="center"/>
                    <w:rPr>
                      <w:rFonts w:hint="default" w:ascii="Times New Roman" w:hAnsi="Times New Roman" w:cs="Times New Roman"/>
                      <w:sz w:val="21"/>
                      <w:szCs w:val="21"/>
                    </w:rPr>
                  </w:pPr>
                </w:p>
              </w:tc>
            </w:tr>
            <w:tr w14:paraId="718DFF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7E375B3C">
                  <w:pPr>
                    <w:snapToGrid w:val="0"/>
                    <w:spacing w:line="240"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频次1</w:t>
                  </w:r>
                </w:p>
              </w:tc>
              <w:tc>
                <w:tcPr>
                  <w:tcW w:w="1695" w:type="dxa"/>
                  <w:noWrap w:val="0"/>
                  <w:vAlign w:val="center"/>
                </w:tcPr>
                <w:p w14:paraId="68AFAA14">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3698762F">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0.267</w:t>
                  </w:r>
                </w:p>
              </w:tc>
              <w:tc>
                <w:tcPr>
                  <w:tcW w:w="1175" w:type="dxa"/>
                  <w:noWrap w:val="0"/>
                  <w:vAlign w:val="center"/>
                </w:tcPr>
                <w:p w14:paraId="490E0766">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0.339</w:t>
                  </w:r>
                </w:p>
              </w:tc>
              <w:tc>
                <w:tcPr>
                  <w:tcW w:w="1175" w:type="dxa"/>
                  <w:noWrap w:val="0"/>
                  <w:vAlign w:val="center"/>
                </w:tcPr>
                <w:p w14:paraId="3581F6D6">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0.346</w:t>
                  </w:r>
                </w:p>
              </w:tc>
              <w:tc>
                <w:tcPr>
                  <w:tcW w:w="1176" w:type="dxa"/>
                  <w:noWrap w:val="0"/>
                  <w:vAlign w:val="center"/>
                </w:tcPr>
                <w:p w14:paraId="6AB5FA37">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0.317</w:t>
                  </w:r>
                </w:p>
              </w:tc>
              <w:tc>
                <w:tcPr>
                  <w:tcW w:w="1161" w:type="dxa"/>
                  <w:noWrap w:val="0"/>
                  <w:vAlign w:val="center"/>
                </w:tcPr>
                <w:p w14:paraId="59E073A9">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71009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5A878597">
                  <w:pPr>
                    <w:snapToGrid w:val="0"/>
                    <w:spacing w:line="240"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频次2</w:t>
                  </w:r>
                </w:p>
              </w:tc>
              <w:tc>
                <w:tcPr>
                  <w:tcW w:w="1695" w:type="dxa"/>
                  <w:noWrap w:val="0"/>
                  <w:vAlign w:val="center"/>
                </w:tcPr>
                <w:p w14:paraId="67E4248C">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3E23AEBB">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0.280</w:t>
                  </w:r>
                </w:p>
              </w:tc>
              <w:tc>
                <w:tcPr>
                  <w:tcW w:w="1175" w:type="dxa"/>
                  <w:noWrap w:val="0"/>
                  <w:vAlign w:val="center"/>
                </w:tcPr>
                <w:p w14:paraId="06A9AC25">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0.356</w:t>
                  </w:r>
                </w:p>
              </w:tc>
              <w:tc>
                <w:tcPr>
                  <w:tcW w:w="1175" w:type="dxa"/>
                  <w:noWrap w:val="0"/>
                  <w:vAlign w:val="center"/>
                </w:tcPr>
                <w:p w14:paraId="5BB84712">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0.324</w:t>
                  </w:r>
                </w:p>
              </w:tc>
              <w:tc>
                <w:tcPr>
                  <w:tcW w:w="1176" w:type="dxa"/>
                  <w:noWrap w:val="0"/>
                  <w:vAlign w:val="center"/>
                </w:tcPr>
                <w:p w14:paraId="4CBC1A6E">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0.339</w:t>
                  </w:r>
                </w:p>
              </w:tc>
              <w:tc>
                <w:tcPr>
                  <w:tcW w:w="1161" w:type="dxa"/>
                  <w:noWrap w:val="0"/>
                  <w:vAlign w:val="center"/>
                </w:tcPr>
                <w:p w14:paraId="61092B79">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5CA46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188294FB">
                  <w:pPr>
                    <w:snapToGrid w:val="0"/>
                    <w:spacing w:line="240"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频次3</w:t>
                  </w:r>
                </w:p>
              </w:tc>
              <w:tc>
                <w:tcPr>
                  <w:tcW w:w="1695" w:type="dxa"/>
                  <w:noWrap w:val="0"/>
                  <w:vAlign w:val="center"/>
                </w:tcPr>
                <w:p w14:paraId="52271188">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44F47007">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0.271</w:t>
                  </w:r>
                </w:p>
              </w:tc>
              <w:tc>
                <w:tcPr>
                  <w:tcW w:w="1175" w:type="dxa"/>
                  <w:noWrap w:val="0"/>
                  <w:vAlign w:val="center"/>
                </w:tcPr>
                <w:p w14:paraId="30C23406">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0.362</w:t>
                  </w:r>
                </w:p>
              </w:tc>
              <w:tc>
                <w:tcPr>
                  <w:tcW w:w="1175" w:type="dxa"/>
                  <w:noWrap w:val="0"/>
                  <w:vAlign w:val="center"/>
                </w:tcPr>
                <w:p w14:paraId="1AAF61DE">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0.335</w:t>
                  </w:r>
                </w:p>
              </w:tc>
              <w:tc>
                <w:tcPr>
                  <w:tcW w:w="1176" w:type="dxa"/>
                  <w:noWrap w:val="0"/>
                  <w:vAlign w:val="center"/>
                </w:tcPr>
                <w:p w14:paraId="3524F765">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0.326</w:t>
                  </w:r>
                </w:p>
              </w:tc>
              <w:tc>
                <w:tcPr>
                  <w:tcW w:w="1161" w:type="dxa"/>
                  <w:noWrap w:val="0"/>
                  <w:vAlign w:val="center"/>
                </w:tcPr>
                <w:p w14:paraId="4AD4C1D8">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777CB7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1649E14E">
                  <w:pPr>
                    <w:snapToGrid w:val="0"/>
                    <w:spacing w:line="240" w:lineRule="auto"/>
                    <w:jc w:val="center"/>
                    <w:rPr>
                      <w:rFonts w:hint="default" w:ascii="Times New Roman" w:hAnsi="Times New Roman" w:cs="Times New Roman"/>
                      <w:b w:val="0"/>
                      <w:bCs/>
                      <w:sz w:val="21"/>
                      <w:szCs w:val="21"/>
                    </w:rPr>
                  </w:pPr>
                  <w:r>
                    <w:rPr>
                      <w:rFonts w:hint="default" w:ascii="Times New Roman" w:hAnsi="Times New Roman" w:cs="Times New Roman"/>
                      <w:b w:val="0"/>
                      <w:bCs/>
                      <w:sz w:val="21"/>
                      <w:szCs w:val="21"/>
                    </w:rPr>
                    <w:t>频次4</w:t>
                  </w:r>
                </w:p>
              </w:tc>
              <w:tc>
                <w:tcPr>
                  <w:tcW w:w="1695" w:type="dxa"/>
                  <w:noWrap w:val="0"/>
                  <w:vAlign w:val="center"/>
                </w:tcPr>
                <w:p w14:paraId="6C43BB83">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1F1BBB7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0.264</w:t>
                  </w:r>
                </w:p>
              </w:tc>
              <w:tc>
                <w:tcPr>
                  <w:tcW w:w="1175" w:type="dxa"/>
                  <w:noWrap w:val="0"/>
                  <w:vAlign w:val="center"/>
                </w:tcPr>
                <w:p w14:paraId="67605458">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0.338</w:t>
                  </w:r>
                </w:p>
              </w:tc>
              <w:tc>
                <w:tcPr>
                  <w:tcW w:w="1175" w:type="dxa"/>
                  <w:noWrap w:val="0"/>
                  <w:vAlign w:val="center"/>
                </w:tcPr>
                <w:p w14:paraId="758F05C6">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0.349</w:t>
                  </w:r>
                </w:p>
              </w:tc>
              <w:tc>
                <w:tcPr>
                  <w:tcW w:w="1176" w:type="dxa"/>
                  <w:noWrap w:val="0"/>
                  <w:vAlign w:val="center"/>
                </w:tcPr>
                <w:p w14:paraId="075A22B2">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0.321</w:t>
                  </w:r>
                </w:p>
              </w:tc>
              <w:tc>
                <w:tcPr>
                  <w:tcW w:w="1161" w:type="dxa"/>
                  <w:noWrap w:val="0"/>
                  <w:vAlign w:val="center"/>
                </w:tcPr>
                <w:p w14:paraId="1ACDA809">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5AF68F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vMerge w:val="restart"/>
                  <w:noWrap w:val="0"/>
                  <w:vAlign w:val="center"/>
                </w:tcPr>
                <w:p w14:paraId="0F2E4CBA">
                  <w:pPr>
                    <w:snapToGrid w:val="0"/>
                    <w:spacing w:line="240" w:lineRule="auto"/>
                    <w:ind w:left="0" w:leftChars="0" w:right="0" w:rightChars="0"/>
                    <w:jc w:val="center"/>
                    <w:rPr>
                      <w:rFonts w:hint="default" w:ascii="Times New Roman" w:hAnsi="Times New Roman" w:cs="Times New Roman"/>
                      <w:sz w:val="21"/>
                      <w:szCs w:val="21"/>
                    </w:rPr>
                  </w:pPr>
                  <w:r>
                    <w:rPr>
                      <w:rFonts w:hint="default" w:ascii="Times New Roman" w:hAnsi="Times New Roman" w:cs="Times New Roman"/>
                      <w:b/>
                      <w:sz w:val="21"/>
                      <w:szCs w:val="21"/>
                    </w:rPr>
                    <w:t>采样点位</w:t>
                  </w:r>
                </w:p>
              </w:tc>
              <w:tc>
                <w:tcPr>
                  <w:tcW w:w="1695" w:type="dxa"/>
                  <w:vMerge w:val="restart"/>
                  <w:noWrap w:val="0"/>
                  <w:vAlign w:val="center"/>
                </w:tcPr>
                <w:p w14:paraId="33FE2F30">
                  <w:pPr>
                    <w:snapToGrid w:val="0"/>
                    <w:spacing w:line="240" w:lineRule="auto"/>
                    <w:ind w:left="0" w:leftChars="0" w:right="0" w:rightChars="0"/>
                    <w:jc w:val="center"/>
                    <w:rPr>
                      <w:rFonts w:hint="default" w:ascii="Times New Roman" w:hAnsi="Times New Roman" w:cs="Times New Roman"/>
                      <w:sz w:val="21"/>
                      <w:szCs w:val="21"/>
                    </w:rPr>
                  </w:pPr>
                  <w:r>
                    <w:rPr>
                      <w:rFonts w:hint="default" w:ascii="Times New Roman" w:hAnsi="Times New Roman" w:cs="Times New Roman"/>
                      <w:b/>
                      <w:sz w:val="21"/>
                      <w:szCs w:val="21"/>
                    </w:rPr>
                    <w:t>监测项目</w:t>
                  </w:r>
                </w:p>
              </w:tc>
              <w:tc>
                <w:tcPr>
                  <w:tcW w:w="4701" w:type="dxa"/>
                  <w:gridSpan w:val="4"/>
                  <w:noWrap w:val="0"/>
                  <w:vAlign w:val="center"/>
                </w:tcPr>
                <w:p w14:paraId="33976A7C">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年0</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26</w:t>
                  </w:r>
                  <w:r>
                    <w:rPr>
                      <w:rFonts w:hint="default" w:ascii="Times New Roman" w:hAnsi="Times New Roman" w:cs="Times New Roman"/>
                      <w:b/>
                      <w:sz w:val="21"/>
                      <w:szCs w:val="21"/>
                    </w:rPr>
                    <w:t>日采样监测结果</w:t>
                  </w:r>
                </w:p>
              </w:tc>
              <w:tc>
                <w:tcPr>
                  <w:tcW w:w="1161" w:type="dxa"/>
                  <w:vMerge w:val="restart"/>
                  <w:noWrap w:val="0"/>
                  <w:vAlign w:val="center"/>
                </w:tcPr>
                <w:p w14:paraId="3BCAFE51">
                  <w:pPr>
                    <w:snapToGrid w:val="0"/>
                    <w:spacing w:line="240" w:lineRule="auto"/>
                    <w:jc w:val="center"/>
                    <w:rPr>
                      <w:rFonts w:hint="eastAsia" w:ascii="Times New Roman" w:hAnsi="Times New Roman" w:eastAsia="宋体" w:cs="Times New Roman"/>
                      <w:sz w:val="21"/>
                      <w:szCs w:val="21"/>
                      <w:lang w:val="en-US" w:eastAsia="zh-CN"/>
                    </w:rPr>
                  </w:pPr>
                  <w:r>
                    <w:rPr>
                      <w:rFonts w:hint="eastAsia" w:ascii="Times New Roman" w:hAnsi="Times New Roman" w:cs="Times New Roman"/>
                      <w:b/>
                      <w:bCs/>
                      <w:sz w:val="21"/>
                      <w:szCs w:val="21"/>
                      <w:lang w:val="en-US" w:eastAsia="zh-CN"/>
                    </w:rPr>
                    <w:t>单位</w:t>
                  </w:r>
                </w:p>
              </w:tc>
            </w:tr>
            <w:tr w14:paraId="31E7FD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vMerge w:val="continue"/>
                  <w:noWrap w:val="0"/>
                  <w:vAlign w:val="center"/>
                </w:tcPr>
                <w:p w14:paraId="7205506A">
                  <w:pPr>
                    <w:snapToGrid w:val="0"/>
                    <w:spacing w:line="240" w:lineRule="auto"/>
                    <w:jc w:val="center"/>
                    <w:rPr>
                      <w:rFonts w:hint="default" w:ascii="Times New Roman" w:hAnsi="Times New Roman" w:cs="Times New Roman"/>
                      <w:sz w:val="21"/>
                      <w:szCs w:val="21"/>
                    </w:rPr>
                  </w:pPr>
                </w:p>
              </w:tc>
              <w:tc>
                <w:tcPr>
                  <w:tcW w:w="1695" w:type="dxa"/>
                  <w:vMerge w:val="continue"/>
                  <w:noWrap w:val="0"/>
                  <w:vAlign w:val="center"/>
                </w:tcPr>
                <w:p w14:paraId="27FD03D9">
                  <w:pPr>
                    <w:snapToGrid w:val="0"/>
                    <w:spacing w:line="240" w:lineRule="auto"/>
                    <w:jc w:val="center"/>
                    <w:rPr>
                      <w:rFonts w:hint="default" w:ascii="Times New Roman" w:hAnsi="Times New Roman" w:cs="Times New Roman"/>
                      <w:sz w:val="21"/>
                      <w:szCs w:val="21"/>
                    </w:rPr>
                  </w:pPr>
                </w:p>
              </w:tc>
              <w:tc>
                <w:tcPr>
                  <w:tcW w:w="1175" w:type="dxa"/>
                  <w:noWrap w:val="0"/>
                  <w:vAlign w:val="center"/>
                </w:tcPr>
                <w:p w14:paraId="1FD6D879">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上风向1#</w:t>
                  </w:r>
                </w:p>
              </w:tc>
              <w:tc>
                <w:tcPr>
                  <w:tcW w:w="1175" w:type="dxa"/>
                  <w:noWrap w:val="0"/>
                  <w:vAlign w:val="center"/>
                </w:tcPr>
                <w:p w14:paraId="22E43236">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下风向2#</w:t>
                  </w:r>
                </w:p>
              </w:tc>
              <w:tc>
                <w:tcPr>
                  <w:tcW w:w="1175" w:type="dxa"/>
                  <w:noWrap w:val="0"/>
                  <w:vAlign w:val="center"/>
                </w:tcPr>
                <w:p w14:paraId="7C2F3B34">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下风向3#</w:t>
                  </w:r>
                </w:p>
              </w:tc>
              <w:tc>
                <w:tcPr>
                  <w:tcW w:w="1176" w:type="dxa"/>
                  <w:noWrap w:val="0"/>
                  <w:vAlign w:val="center"/>
                </w:tcPr>
                <w:p w14:paraId="6FD48A25">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下风向4#</w:t>
                  </w:r>
                </w:p>
              </w:tc>
              <w:tc>
                <w:tcPr>
                  <w:tcW w:w="1161" w:type="dxa"/>
                  <w:vMerge w:val="continue"/>
                  <w:noWrap w:val="0"/>
                  <w:vAlign w:val="center"/>
                </w:tcPr>
                <w:p w14:paraId="747C2F8D">
                  <w:pPr>
                    <w:snapToGrid w:val="0"/>
                    <w:spacing w:line="240" w:lineRule="auto"/>
                    <w:jc w:val="center"/>
                    <w:rPr>
                      <w:rFonts w:hint="default" w:ascii="Times New Roman" w:hAnsi="Times New Roman" w:cs="Times New Roman"/>
                      <w:sz w:val="21"/>
                      <w:szCs w:val="21"/>
                    </w:rPr>
                  </w:pPr>
                </w:p>
              </w:tc>
            </w:tr>
            <w:tr w14:paraId="72BFD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15EA7529">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频次1</w:t>
                  </w:r>
                </w:p>
              </w:tc>
              <w:tc>
                <w:tcPr>
                  <w:tcW w:w="1695" w:type="dxa"/>
                  <w:noWrap w:val="0"/>
                  <w:vAlign w:val="center"/>
                </w:tcPr>
                <w:p w14:paraId="0FB93D44">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1A75F6D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0.40</w:t>
                  </w:r>
                </w:p>
              </w:tc>
              <w:tc>
                <w:tcPr>
                  <w:tcW w:w="1175" w:type="dxa"/>
                  <w:noWrap w:val="0"/>
                  <w:vAlign w:val="center"/>
                </w:tcPr>
                <w:p w14:paraId="57E7033A">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1.09</w:t>
                  </w:r>
                </w:p>
              </w:tc>
              <w:tc>
                <w:tcPr>
                  <w:tcW w:w="1175" w:type="dxa"/>
                  <w:noWrap w:val="0"/>
                  <w:vAlign w:val="center"/>
                </w:tcPr>
                <w:p w14:paraId="639F287C">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1.00</w:t>
                  </w:r>
                </w:p>
              </w:tc>
              <w:tc>
                <w:tcPr>
                  <w:tcW w:w="1176" w:type="dxa"/>
                  <w:noWrap w:val="0"/>
                  <w:vAlign w:val="center"/>
                </w:tcPr>
                <w:p w14:paraId="3D6DD493">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1.02</w:t>
                  </w:r>
                </w:p>
              </w:tc>
              <w:tc>
                <w:tcPr>
                  <w:tcW w:w="1161" w:type="dxa"/>
                  <w:noWrap w:val="0"/>
                  <w:vAlign w:val="center"/>
                </w:tcPr>
                <w:p w14:paraId="2DC68EEC">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00B557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48828BAC">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频次2</w:t>
                  </w:r>
                </w:p>
              </w:tc>
              <w:tc>
                <w:tcPr>
                  <w:tcW w:w="1695" w:type="dxa"/>
                  <w:noWrap w:val="0"/>
                  <w:vAlign w:val="center"/>
                </w:tcPr>
                <w:p w14:paraId="174CD93F">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51D3895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0.33</w:t>
                  </w:r>
                </w:p>
              </w:tc>
              <w:tc>
                <w:tcPr>
                  <w:tcW w:w="1175" w:type="dxa"/>
                  <w:noWrap w:val="0"/>
                  <w:vAlign w:val="center"/>
                </w:tcPr>
                <w:p w14:paraId="5CED9973">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0.95</w:t>
                  </w:r>
                </w:p>
              </w:tc>
              <w:tc>
                <w:tcPr>
                  <w:tcW w:w="1175" w:type="dxa"/>
                  <w:noWrap w:val="0"/>
                  <w:vAlign w:val="center"/>
                </w:tcPr>
                <w:p w14:paraId="373914E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1.00</w:t>
                  </w:r>
                </w:p>
              </w:tc>
              <w:tc>
                <w:tcPr>
                  <w:tcW w:w="1176" w:type="dxa"/>
                  <w:noWrap w:val="0"/>
                  <w:vAlign w:val="center"/>
                </w:tcPr>
                <w:p w14:paraId="0D141509">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1.00</w:t>
                  </w:r>
                </w:p>
              </w:tc>
              <w:tc>
                <w:tcPr>
                  <w:tcW w:w="1161" w:type="dxa"/>
                  <w:noWrap w:val="0"/>
                  <w:vAlign w:val="center"/>
                </w:tcPr>
                <w:p w14:paraId="60BB66AC">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538BBD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37F95C52">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频次3</w:t>
                  </w:r>
                </w:p>
              </w:tc>
              <w:tc>
                <w:tcPr>
                  <w:tcW w:w="1695" w:type="dxa"/>
                  <w:noWrap w:val="0"/>
                  <w:vAlign w:val="center"/>
                </w:tcPr>
                <w:p w14:paraId="5E52CF8B">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18CFF079">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0.27</w:t>
                  </w:r>
                </w:p>
              </w:tc>
              <w:tc>
                <w:tcPr>
                  <w:tcW w:w="1175" w:type="dxa"/>
                  <w:noWrap w:val="0"/>
                  <w:vAlign w:val="center"/>
                </w:tcPr>
                <w:p w14:paraId="28120651">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0.86</w:t>
                  </w:r>
                </w:p>
              </w:tc>
              <w:tc>
                <w:tcPr>
                  <w:tcW w:w="1175" w:type="dxa"/>
                  <w:noWrap w:val="0"/>
                  <w:vAlign w:val="center"/>
                </w:tcPr>
                <w:p w14:paraId="53F4A444">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1.10</w:t>
                  </w:r>
                </w:p>
              </w:tc>
              <w:tc>
                <w:tcPr>
                  <w:tcW w:w="1176" w:type="dxa"/>
                  <w:noWrap w:val="0"/>
                  <w:vAlign w:val="center"/>
                </w:tcPr>
                <w:p w14:paraId="44303538">
                  <w:pPr>
                    <w:widowControl/>
                    <w:ind w:left="0" w:leftChars="0" w:right="0" w:rightChars="0"/>
                    <w:jc w:val="center"/>
                    <w:textAlignment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0.97</w:t>
                  </w:r>
                </w:p>
              </w:tc>
              <w:tc>
                <w:tcPr>
                  <w:tcW w:w="1161" w:type="dxa"/>
                  <w:noWrap w:val="0"/>
                  <w:vAlign w:val="center"/>
                </w:tcPr>
                <w:p w14:paraId="70303A4F">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746C6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2A030A9A">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频次4</w:t>
                  </w:r>
                </w:p>
              </w:tc>
              <w:tc>
                <w:tcPr>
                  <w:tcW w:w="1695" w:type="dxa"/>
                  <w:noWrap w:val="0"/>
                  <w:vAlign w:val="center"/>
                </w:tcPr>
                <w:p w14:paraId="25A8995F">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15449546">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0.38</w:t>
                  </w:r>
                </w:p>
              </w:tc>
              <w:tc>
                <w:tcPr>
                  <w:tcW w:w="1175" w:type="dxa"/>
                  <w:noWrap w:val="0"/>
                  <w:vAlign w:val="center"/>
                </w:tcPr>
                <w:p w14:paraId="7460746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1.04</w:t>
                  </w:r>
                </w:p>
              </w:tc>
              <w:tc>
                <w:tcPr>
                  <w:tcW w:w="1175" w:type="dxa"/>
                  <w:noWrap w:val="0"/>
                  <w:vAlign w:val="center"/>
                </w:tcPr>
                <w:p w14:paraId="5E852CCE">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1.04</w:t>
                  </w:r>
                </w:p>
              </w:tc>
              <w:tc>
                <w:tcPr>
                  <w:tcW w:w="1176" w:type="dxa"/>
                  <w:noWrap w:val="0"/>
                  <w:vAlign w:val="center"/>
                </w:tcPr>
                <w:p w14:paraId="72E8700A">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1.18</w:t>
                  </w:r>
                </w:p>
              </w:tc>
              <w:tc>
                <w:tcPr>
                  <w:tcW w:w="1161" w:type="dxa"/>
                  <w:noWrap w:val="0"/>
                  <w:vAlign w:val="center"/>
                </w:tcPr>
                <w:p w14:paraId="7EACFA1F">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6B6080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Header/>
              </w:trPr>
              <w:tc>
                <w:tcPr>
                  <w:tcW w:w="1161" w:type="dxa"/>
                  <w:vMerge w:val="restart"/>
                  <w:noWrap w:val="0"/>
                  <w:vAlign w:val="center"/>
                </w:tcPr>
                <w:p w14:paraId="56CBEEBB">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采样点位</w:t>
                  </w:r>
                </w:p>
              </w:tc>
              <w:tc>
                <w:tcPr>
                  <w:tcW w:w="1695" w:type="dxa"/>
                  <w:vMerge w:val="restart"/>
                  <w:noWrap w:val="0"/>
                  <w:vAlign w:val="center"/>
                </w:tcPr>
                <w:p w14:paraId="50C0CB61">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监测项目</w:t>
                  </w:r>
                </w:p>
              </w:tc>
              <w:tc>
                <w:tcPr>
                  <w:tcW w:w="4701" w:type="dxa"/>
                  <w:gridSpan w:val="4"/>
                  <w:noWrap w:val="0"/>
                  <w:vAlign w:val="center"/>
                </w:tcPr>
                <w:p w14:paraId="6F24B97D">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27</w:t>
                  </w:r>
                  <w:r>
                    <w:rPr>
                      <w:rFonts w:hint="default" w:ascii="Times New Roman" w:hAnsi="Times New Roman" w:cs="Times New Roman"/>
                      <w:b/>
                      <w:sz w:val="21"/>
                      <w:szCs w:val="21"/>
                    </w:rPr>
                    <w:t>日采样监测结果</w:t>
                  </w:r>
                </w:p>
              </w:tc>
              <w:tc>
                <w:tcPr>
                  <w:tcW w:w="1161" w:type="dxa"/>
                  <w:vMerge w:val="restart"/>
                  <w:noWrap w:val="0"/>
                  <w:vAlign w:val="center"/>
                </w:tcPr>
                <w:p w14:paraId="21858365">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单位</w:t>
                  </w:r>
                </w:p>
              </w:tc>
            </w:tr>
            <w:tr w14:paraId="6DB71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Header/>
              </w:trPr>
              <w:tc>
                <w:tcPr>
                  <w:tcW w:w="1161" w:type="dxa"/>
                  <w:vMerge w:val="continue"/>
                  <w:noWrap w:val="0"/>
                  <w:vAlign w:val="center"/>
                </w:tcPr>
                <w:p w14:paraId="5CDE7F3F">
                  <w:pPr>
                    <w:snapToGrid w:val="0"/>
                    <w:spacing w:line="240" w:lineRule="auto"/>
                    <w:jc w:val="center"/>
                    <w:rPr>
                      <w:rFonts w:hint="default" w:ascii="Times New Roman" w:hAnsi="Times New Roman" w:cs="Times New Roman"/>
                      <w:sz w:val="21"/>
                      <w:szCs w:val="21"/>
                    </w:rPr>
                  </w:pPr>
                </w:p>
              </w:tc>
              <w:tc>
                <w:tcPr>
                  <w:tcW w:w="1695" w:type="dxa"/>
                  <w:vMerge w:val="continue"/>
                  <w:noWrap w:val="0"/>
                  <w:vAlign w:val="center"/>
                </w:tcPr>
                <w:p w14:paraId="3D512610">
                  <w:pPr>
                    <w:snapToGrid w:val="0"/>
                    <w:spacing w:line="240" w:lineRule="auto"/>
                    <w:jc w:val="center"/>
                    <w:rPr>
                      <w:rFonts w:hint="default" w:ascii="Times New Roman" w:hAnsi="Times New Roman" w:cs="Times New Roman"/>
                      <w:sz w:val="21"/>
                      <w:szCs w:val="21"/>
                    </w:rPr>
                  </w:pPr>
                </w:p>
              </w:tc>
              <w:tc>
                <w:tcPr>
                  <w:tcW w:w="1175" w:type="dxa"/>
                  <w:noWrap w:val="0"/>
                  <w:vAlign w:val="center"/>
                </w:tcPr>
                <w:p w14:paraId="3F6AE401">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上风向1#</w:t>
                  </w:r>
                </w:p>
              </w:tc>
              <w:tc>
                <w:tcPr>
                  <w:tcW w:w="1175" w:type="dxa"/>
                  <w:noWrap w:val="0"/>
                  <w:vAlign w:val="center"/>
                </w:tcPr>
                <w:p w14:paraId="7218D3BF">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下风向2#</w:t>
                  </w:r>
                </w:p>
              </w:tc>
              <w:tc>
                <w:tcPr>
                  <w:tcW w:w="1175" w:type="dxa"/>
                  <w:noWrap w:val="0"/>
                  <w:vAlign w:val="center"/>
                </w:tcPr>
                <w:p w14:paraId="15D93C23">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下风向3#</w:t>
                  </w:r>
                </w:p>
              </w:tc>
              <w:tc>
                <w:tcPr>
                  <w:tcW w:w="1176" w:type="dxa"/>
                  <w:noWrap w:val="0"/>
                  <w:vAlign w:val="center"/>
                </w:tcPr>
                <w:p w14:paraId="79528CEF">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下风向4#</w:t>
                  </w:r>
                </w:p>
              </w:tc>
              <w:tc>
                <w:tcPr>
                  <w:tcW w:w="1161" w:type="dxa"/>
                  <w:vMerge w:val="continue"/>
                  <w:noWrap w:val="0"/>
                  <w:vAlign w:val="center"/>
                </w:tcPr>
                <w:p w14:paraId="036A4F40">
                  <w:pPr>
                    <w:snapToGrid w:val="0"/>
                    <w:spacing w:line="240" w:lineRule="auto"/>
                    <w:jc w:val="center"/>
                    <w:rPr>
                      <w:rFonts w:hint="default" w:ascii="Times New Roman" w:hAnsi="Times New Roman" w:cs="Times New Roman"/>
                      <w:sz w:val="21"/>
                      <w:szCs w:val="21"/>
                    </w:rPr>
                  </w:pPr>
                </w:p>
              </w:tc>
            </w:tr>
            <w:tr w14:paraId="6578CE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526586E7">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频次1</w:t>
                  </w:r>
                </w:p>
              </w:tc>
              <w:tc>
                <w:tcPr>
                  <w:tcW w:w="1695" w:type="dxa"/>
                  <w:noWrap w:val="0"/>
                  <w:vAlign w:val="center"/>
                </w:tcPr>
                <w:p w14:paraId="788DE4B4">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7BB39545">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0.277</w:t>
                  </w:r>
                </w:p>
              </w:tc>
              <w:tc>
                <w:tcPr>
                  <w:tcW w:w="1175" w:type="dxa"/>
                  <w:noWrap w:val="0"/>
                  <w:vAlign w:val="center"/>
                </w:tcPr>
                <w:p w14:paraId="1EA56A0D">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0.353</w:t>
                  </w:r>
                </w:p>
              </w:tc>
              <w:tc>
                <w:tcPr>
                  <w:tcW w:w="1175" w:type="dxa"/>
                  <w:noWrap w:val="0"/>
                  <w:vAlign w:val="center"/>
                </w:tcPr>
                <w:p w14:paraId="57F142BC">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0.328</w:t>
                  </w:r>
                </w:p>
              </w:tc>
              <w:tc>
                <w:tcPr>
                  <w:tcW w:w="1176" w:type="dxa"/>
                  <w:noWrap w:val="0"/>
                  <w:vAlign w:val="center"/>
                </w:tcPr>
                <w:p w14:paraId="77B2C308">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0.338</w:t>
                  </w:r>
                </w:p>
              </w:tc>
              <w:tc>
                <w:tcPr>
                  <w:tcW w:w="1161" w:type="dxa"/>
                  <w:noWrap w:val="0"/>
                  <w:vAlign w:val="center"/>
                </w:tcPr>
                <w:p w14:paraId="41BE78C8">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398D1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1731F9D2">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频次2</w:t>
                  </w:r>
                </w:p>
              </w:tc>
              <w:tc>
                <w:tcPr>
                  <w:tcW w:w="1695" w:type="dxa"/>
                  <w:noWrap w:val="0"/>
                  <w:vAlign w:val="center"/>
                </w:tcPr>
                <w:p w14:paraId="2682173F">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00B82357">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0.283</w:t>
                  </w:r>
                </w:p>
              </w:tc>
              <w:tc>
                <w:tcPr>
                  <w:tcW w:w="1175" w:type="dxa"/>
                  <w:noWrap w:val="0"/>
                  <w:vAlign w:val="center"/>
                </w:tcPr>
                <w:p w14:paraId="1C592BCC">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0.362</w:t>
                  </w:r>
                </w:p>
              </w:tc>
              <w:tc>
                <w:tcPr>
                  <w:tcW w:w="1175" w:type="dxa"/>
                  <w:noWrap w:val="0"/>
                  <w:vAlign w:val="center"/>
                </w:tcPr>
                <w:p w14:paraId="60B6FE41">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0.323</w:t>
                  </w:r>
                </w:p>
              </w:tc>
              <w:tc>
                <w:tcPr>
                  <w:tcW w:w="1176" w:type="dxa"/>
                  <w:noWrap w:val="0"/>
                  <w:vAlign w:val="center"/>
                </w:tcPr>
                <w:p w14:paraId="4D218B26">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0.352</w:t>
                  </w:r>
                </w:p>
              </w:tc>
              <w:tc>
                <w:tcPr>
                  <w:tcW w:w="1161" w:type="dxa"/>
                  <w:noWrap w:val="0"/>
                  <w:vAlign w:val="center"/>
                </w:tcPr>
                <w:p w14:paraId="224B05CD">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46F87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6EBFC372">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频次3</w:t>
                  </w:r>
                </w:p>
              </w:tc>
              <w:tc>
                <w:tcPr>
                  <w:tcW w:w="1695" w:type="dxa"/>
                  <w:noWrap w:val="0"/>
                  <w:vAlign w:val="center"/>
                </w:tcPr>
                <w:p w14:paraId="3DC0AD2B">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76411544">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0.269</w:t>
                  </w:r>
                </w:p>
              </w:tc>
              <w:tc>
                <w:tcPr>
                  <w:tcW w:w="1175" w:type="dxa"/>
                  <w:noWrap w:val="0"/>
                  <w:vAlign w:val="center"/>
                </w:tcPr>
                <w:p w14:paraId="4238F2F4">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0.349</w:t>
                  </w:r>
                </w:p>
              </w:tc>
              <w:tc>
                <w:tcPr>
                  <w:tcW w:w="1175" w:type="dxa"/>
                  <w:noWrap w:val="0"/>
                  <w:vAlign w:val="center"/>
                </w:tcPr>
                <w:p w14:paraId="2C5129D8">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0.333</w:t>
                  </w:r>
                </w:p>
              </w:tc>
              <w:tc>
                <w:tcPr>
                  <w:tcW w:w="1176" w:type="dxa"/>
                  <w:noWrap w:val="0"/>
                  <w:vAlign w:val="center"/>
                </w:tcPr>
                <w:p w14:paraId="6C57A97B">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0.326</w:t>
                  </w:r>
                </w:p>
              </w:tc>
              <w:tc>
                <w:tcPr>
                  <w:tcW w:w="1161" w:type="dxa"/>
                  <w:noWrap w:val="0"/>
                  <w:vAlign w:val="center"/>
                </w:tcPr>
                <w:p w14:paraId="600070FE">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7558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557BACE6">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频次4</w:t>
                  </w:r>
                </w:p>
              </w:tc>
              <w:tc>
                <w:tcPr>
                  <w:tcW w:w="1695" w:type="dxa"/>
                  <w:noWrap w:val="0"/>
                  <w:vAlign w:val="center"/>
                </w:tcPr>
                <w:p w14:paraId="59082077">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总悬浮颗粒物</w:t>
                  </w:r>
                </w:p>
              </w:tc>
              <w:tc>
                <w:tcPr>
                  <w:tcW w:w="1175" w:type="dxa"/>
                  <w:noWrap w:val="0"/>
                  <w:vAlign w:val="center"/>
                </w:tcPr>
                <w:p w14:paraId="6A40565B">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0.273</w:t>
                  </w:r>
                </w:p>
              </w:tc>
              <w:tc>
                <w:tcPr>
                  <w:tcW w:w="1175" w:type="dxa"/>
                  <w:noWrap w:val="0"/>
                  <w:vAlign w:val="center"/>
                </w:tcPr>
                <w:p w14:paraId="22F98027">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0.358</w:t>
                  </w:r>
                </w:p>
              </w:tc>
              <w:tc>
                <w:tcPr>
                  <w:tcW w:w="1175" w:type="dxa"/>
                  <w:noWrap w:val="0"/>
                  <w:vAlign w:val="center"/>
                </w:tcPr>
                <w:p w14:paraId="72CBFE21">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0.319</w:t>
                  </w:r>
                </w:p>
              </w:tc>
              <w:tc>
                <w:tcPr>
                  <w:tcW w:w="1176" w:type="dxa"/>
                  <w:noWrap w:val="0"/>
                  <w:vAlign w:val="center"/>
                </w:tcPr>
                <w:p w14:paraId="288FDE58">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0.334</w:t>
                  </w:r>
                </w:p>
              </w:tc>
              <w:tc>
                <w:tcPr>
                  <w:tcW w:w="1161" w:type="dxa"/>
                  <w:noWrap w:val="0"/>
                  <w:vAlign w:val="center"/>
                </w:tcPr>
                <w:p w14:paraId="7441B415">
                  <w:pPr>
                    <w:snapToGrid w:val="0"/>
                    <w:spacing w:line="240" w:lineRule="auto"/>
                    <w:jc w:val="center"/>
                    <w:rPr>
                      <w:rFonts w:hint="default" w:ascii="Times New Roman" w:hAnsi="Times New Roman" w:cs="Times New Roman"/>
                      <w:b w:val="0"/>
                      <w:bCs/>
                      <w:sz w:val="21"/>
                      <w:szCs w:val="21"/>
                      <w:vertAlign w:val="superscript"/>
                    </w:rPr>
                  </w:pPr>
                  <w:r>
                    <w:rPr>
                      <w:rFonts w:hint="default" w:ascii="Times New Roman" w:hAnsi="Times New Roman" w:eastAsia="仿宋" w:cs="Times New Roman"/>
                      <w:b w:val="0"/>
                      <w:bCs/>
                      <w:color w:val="auto"/>
                      <w:kern w:val="0"/>
                      <w:sz w:val="21"/>
                      <w:szCs w:val="21"/>
                    </w:rPr>
                    <w:t>mg/m</w:t>
                  </w:r>
                  <w:r>
                    <w:rPr>
                      <w:rFonts w:hint="default" w:ascii="Times New Roman" w:hAnsi="Times New Roman" w:eastAsia="仿宋" w:cs="Times New Roman"/>
                      <w:b w:val="0"/>
                      <w:bCs/>
                      <w:color w:val="auto"/>
                      <w:kern w:val="0"/>
                      <w:sz w:val="21"/>
                      <w:szCs w:val="21"/>
                      <w:vertAlign w:val="superscript"/>
                    </w:rPr>
                    <w:t>3</w:t>
                  </w:r>
                </w:p>
              </w:tc>
            </w:tr>
            <w:tr w14:paraId="77801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vMerge w:val="restart"/>
                  <w:noWrap w:val="0"/>
                  <w:vAlign w:val="center"/>
                </w:tcPr>
                <w:p w14:paraId="6269384E">
                  <w:pPr>
                    <w:snapToGrid w:val="0"/>
                    <w:spacing w:line="240" w:lineRule="auto"/>
                    <w:ind w:left="0" w:leftChars="0" w:right="0" w:rightChars="0"/>
                    <w:jc w:val="center"/>
                    <w:rPr>
                      <w:rFonts w:hint="default" w:ascii="Times New Roman" w:hAnsi="Times New Roman" w:cs="Times New Roman"/>
                      <w:sz w:val="21"/>
                      <w:szCs w:val="21"/>
                    </w:rPr>
                  </w:pPr>
                  <w:r>
                    <w:rPr>
                      <w:rFonts w:hint="default" w:ascii="Times New Roman" w:hAnsi="Times New Roman" w:cs="Times New Roman"/>
                      <w:b/>
                      <w:sz w:val="21"/>
                      <w:szCs w:val="21"/>
                    </w:rPr>
                    <w:t>采样点位</w:t>
                  </w:r>
                </w:p>
              </w:tc>
              <w:tc>
                <w:tcPr>
                  <w:tcW w:w="1695" w:type="dxa"/>
                  <w:vMerge w:val="restart"/>
                  <w:noWrap w:val="0"/>
                  <w:vAlign w:val="center"/>
                </w:tcPr>
                <w:p w14:paraId="6432FE76">
                  <w:pPr>
                    <w:snapToGrid w:val="0"/>
                    <w:spacing w:line="240" w:lineRule="auto"/>
                    <w:ind w:left="0" w:leftChars="0" w:right="0" w:rightChars="0"/>
                    <w:jc w:val="center"/>
                    <w:rPr>
                      <w:rFonts w:hint="default" w:ascii="Times New Roman" w:hAnsi="Times New Roman" w:cs="Times New Roman"/>
                      <w:sz w:val="21"/>
                      <w:szCs w:val="21"/>
                    </w:rPr>
                  </w:pPr>
                  <w:r>
                    <w:rPr>
                      <w:rFonts w:hint="default" w:ascii="Times New Roman" w:hAnsi="Times New Roman" w:cs="Times New Roman"/>
                      <w:b/>
                      <w:sz w:val="21"/>
                      <w:szCs w:val="21"/>
                    </w:rPr>
                    <w:t>监测项目</w:t>
                  </w:r>
                </w:p>
              </w:tc>
              <w:tc>
                <w:tcPr>
                  <w:tcW w:w="4701" w:type="dxa"/>
                  <w:gridSpan w:val="4"/>
                  <w:noWrap w:val="0"/>
                  <w:vAlign w:val="center"/>
                </w:tcPr>
                <w:p w14:paraId="0E679AC0">
                  <w:pPr>
                    <w:snapToGrid w:val="0"/>
                    <w:spacing w:line="240" w:lineRule="auto"/>
                    <w:ind w:left="0" w:leftChars="0" w:right="0" w:rightChars="0"/>
                    <w:jc w:val="center"/>
                    <w:rPr>
                      <w:rFonts w:hint="default" w:ascii="Times New Roman" w:hAnsi="Times New Roman" w:eastAsia="宋体" w:cs="Times New Roman"/>
                      <w:b/>
                      <w:sz w:val="21"/>
                      <w:szCs w:val="21"/>
                      <w:lang w:val="en-US" w:eastAsia="en-US" w:bidi="ar-SA"/>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27</w:t>
                  </w:r>
                  <w:r>
                    <w:rPr>
                      <w:rFonts w:hint="default" w:ascii="Times New Roman" w:hAnsi="Times New Roman" w:cs="Times New Roman"/>
                      <w:b/>
                      <w:sz w:val="21"/>
                      <w:szCs w:val="21"/>
                    </w:rPr>
                    <w:t>日采样监测结果</w:t>
                  </w:r>
                </w:p>
              </w:tc>
              <w:tc>
                <w:tcPr>
                  <w:tcW w:w="1161" w:type="dxa"/>
                  <w:vMerge w:val="restart"/>
                  <w:noWrap w:val="0"/>
                  <w:vAlign w:val="center"/>
                </w:tcPr>
                <w:p w14:paraId="756538A5">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b/>
                      <w:sz w:val="21"/>
                      <w:szCs w:val="21"/>
                    </w:rPr>
                    <w:t>单位</w:t>
                  </w:r>
                </w:p>
              </w:tc>
            </w:tr>
            <w:tr w14:paraId="30A8D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vMerge w:val="continue"/>
                  <w:noWrap w:val="0"/>
                  <w:vAlign w:val="center"/>
                </w:tcPr>
                <w:p w14:paraId="01B21784">
                  <w:pPr>
                    <w:snapToGrid w:val="0"/>
                    <w:spacing w:line="240" w:lineRule="auto"/>
                    <w:jc w:val="center"/>
                    <w:rPr>
                      <w:rFonts w:hint="default" w:ascii="Times New Roman" w:hAnsi="Times New Roman" w:cs="Times New Roman"/>
                      <w:sz w:val="21"/>
                      <w:szCs w:val="21"/>
                    </w:rPr>
                  </w:pPr>
                </w:p>
              </w:tc>
              <w:tc>
                <w:tcPr>
                  <w:tcW w:w="1695" w:type="dxa"/>
                  <w:vMerge w:val="continue"/>
                  <w:noWrap w:val="0"/>
                  <w:vAlign w:val="center"/>
                </w:tcPr>
                <w:p w14:paraId="0585132E">
                  <w:pPr>
                    <w:snapToGrid w:val="0"/>
                    <w:spacing w:line="240" w:lineRule="auto"/>
                    <w:jc w:val="center"/>
                    <w:rPr>
                      <w:rFonts w:hint="default" w:ascii="Times New Roman" w:hAnsi="Times New Roman" w:cs="Times New Roman"/>
                      <w:sz w:val="21"/>
                      <w:szCs w:val="21"/>
                    </w:rPr>
                  </w:pPr>
                </w:p>
              </w:tc>
              <w:tc>
                <w:tcPr>
                  <w:tcW w:w="1175" w:type="dxa"/>
                  <w:noWrap w:val="0"/>
                  <w:vAlign w:val="center"/>
                </w:tcPr>
                <w:p w14:paraId="4B5FE4D7">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上风向1#</w:t>
                  </w:r>
                </w:p>
              </w:tc>
              <w:tc>
                <w:tcPr>
                  <w:tcW w:w="1175" w:type="dxa"/>
                  <w:noWrap w:val="0"/>
                  <w:vAlign w:val="center"/>
                </w:tcPr>
                <w:p w14:paraId="4EFD2C1A">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下风向2#</w:t>
                  </w:r>
                </w:p>
              </w:tc>
              <w:tc>
                <w:tcPr>
                  <w:tcW w:w="1175" w:type="dxa"/>
                  <w:noWrap w:val="0"/>
                  <w:vAlign w:val="center"/>
                </w:tcPr>
                <w:p w14:paraId="00A2BFBC">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下风向3#</w:t>
                  </w:r>
                </w:p>
              </w:tc>
              <w:tc>
                <w:tcPr>
                  <w:tcW w:w="1176" w:type="dxa"/>
                  <w:noWrap w:val="0"/>
                  <w:vAlign w:val="center"/>
                </w:tcPr>
                <w:p w14:paraId="0491AEE1">
                  <w:pPr>
                    <w:snapToGrid w:val="0"/>
                    <w:spacing w:line="240" w:lineRule="auto"/>
                    <w:ind w:left="0" w:leftChars="0" w:right="0" w:rightChars="0"/>
                    <w:jc w:val="center"/>
                    <w:rPr>
                      <w:rFonts w:hint="default" w:ascii="Times New Roman" w:hAnsi="Times New Roman" w:eastAsia="宋体" w:cs="Times New Roman"/>
                      <w:b/>
                      <w:bCs/>
                      <w:sz w:val="21"/>
                      <w:szCs w:val="21"/>
                      <w:lang w:val="en-US" w:eastAsia="en-US" w:bidi="ar-SA"/>
                    </w:rPr>
                  </w:pPr>
                  <w:r>
                    <w:rPr>
                      <w:rFonts w:hint="default" w:ascii="Times New Roman" w:hAnsi="Times New Roman" w:cs="Times New Roman"/>
                      <w:b/>
                      <w:bCs/>
                      <w:sz w:val="21"/>
                      <w:szCs w:val="21"/>
                    </w:rPr>
                    <w:t>下风向4#</w:t>
                  </w:r>
                </w:p>
              </w:tc>
              <w:tc>
                <w:tcPr>
                  <w:tcW w:w="1161" w:type="dxa"/>
                  <w:vMerge w:val="continue"/>
                  <w:noWrap w:val="0"/>
                  <w:vAlign w:val="center"/>
                </w:tcPr>
                <w:p w14:paraId="064170A8">
                  <w:pPr>
                    <w:snapToGrid w:val="0"/>
                    <w:spacing w:line="240" w:lineRule="auto"/>
                    <w:jc w:val="center"/>
                    <w:rPr>
                      <w:rFonts w:hint="default" w:ascii="Times New Roman" w:hAnsi="Times New Roman" w:cs="Times New Roman"/>
                      <w:sz w:val="21"/>
                      <w:szCs w:val="21"/>
                    </w:rPr>
                  </w:pPr>
                </w:p>
              </w:tc>
            </w:tr>
            <w:tr w14:paraId="00A82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5AA5FB0E">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频次1</w:t>
                  </w:r>
                </w:p>
              </w:tc>
              <w:tc>
                <w:tcPr>
                  <w:tcW w:w="1695" w:type="dxa"/>
                  <w:noWrap w:val="0"/>
                  <w:vAlign w:val="center"/>
                </w:tcPr>
                <w:p w14:paraId="1D71C325">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3F7A7F50">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0.31</w:t>
                  </w:r>
                </w:p>
              </w:tc>
              <w:tc>
                <w:tcPr>
                  <w:tcW w:w="1175" w:type="dxa"/>
                  <w:noWrap w:val="0"/>
                  <w:vAlign w:val="center"/>
                </w:tcPr>
                <w:p w14:paraId="01C32453">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0.89</w:t>
                  </w:r>
                </w:p>
              </w:tc>
              <w:tc>
                <w:tcPr>
                  <w:tcW w:w="1175" w:type="dxa"/>
                  <w:noWrap w:val="0"/>
                  <w:vAlign w:val="center"/>
                </w:tcPr>
                <w:p w14:paraId="1F235CEC">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0.83</w:t>
                  </w:r>
                </w:p>
              </w:tc>
              <w:tc>
                <w:tcPr>
                  <w:tcW w:w="1176" w:type="dxa"/>
                  <w:noWrap w:val="0"/>
                  <w:vAlign w:val="center"/>
                </w:tcPr>
                <w:p w14:paraId="3617B87E">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1.01</w:t>
                  </w:r>
                </w:p>
              </w:tc>
              <w:tc>
                <w:tcPr>
                  <w:tcW w:w="1161" w:type="dxa"/>
                  <w:noWrap w:val="0"/>
                  <w:vAlign w:val="center"/>
                </w:tcPr>
                <w:p w14:paraId="2E20B98C">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6D2E7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543ED3BE">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频次2</w:t>
                  </w:r>
                </w:p>
              </w:tc>
              <w:tc>
                <w:tcPr>
                  <w:tcW w:w="1695" w:type="dxa"/>
                  <w:noWrap w:val="0"/>
                  <w:vAlign w:val="center"/>
                </w:tcPr>
                <w:p w14:paraId="2FC25213">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7D140873">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0.30</w:t>
                  </w:r>
                </w:p>
              </w:tc>
              <w:tc>
                <w:tcPr>
                  <w:tcW w:w="1175" w:type="dxa"/>
                  <w:noWrap w:val="0"/>
                  <w:vAlign w:val="center"/>
                </w:tcPr>
                <w:p w14:paraId="5F96D994">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0.87</w:t>
                  </w:r>
                </w:p>
              </w:tc>
              <w:tc>
                <w:tcPr>
                  <w:tcW w:w="1175" w:type="dxa"/>
                  <w:noWrap w:val="0"/>
                  <w:vAlign w:val="center"/>
                </w:tcPr>
                <w:p w14:paraId="1E5CE812">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1.04</w:t>
                  </w:r>
                </w:p>
              </w:tc>
              <w:tc>
                <w:tcPr>
                  <w:tcW w:w="1176" w:type="dxa"/>
                  <w:noWrap w:val="0"/>
                  <w:vAlign w:val="center"/>
                </w:tcPr>
                <w:p w14:paraId="28BCA13E">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0.96</w:t>
                  </w:r>
                </w:p>
              </w:tc>
              <w:tc>
                <w:tcPr>
                  <w:tcW w:w="1161" w:type="dxa"/>
                  <w:noWrap w:val="0"/>
                  <w:vAlign w:val="center"/>
                </w:tcPr>
                <w:p w14:paraId="20D8DCD2">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50FFF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rPr>
              <w:tc>
                <w:tcPr>
                  <w:tcW w:w="1161" w:type="dxa"/>
                  <w:noWrap w:val="0"/>
                  <w:vAlign w:val="center"/>
                </w:tcPr>
                <w:p w14:paraId="3C5063FC">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频次3</w:t>
                  </w:r>
                </w:p>
              </w:tc>
              <w:tc>
                <w:tcPr>
                  <w:tcW w:w="1695" w:type="dxa"/>
                  <w:noWrap w:val="0"/>
                  <w:vAlign w:val="center"/>
                </w:tcPr>
                <w:p w14:paraId="686BC8A9">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02302341">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0.32</w:t>
                  </w:r>
                </w:p>
              </w:tc>
              <w:tc>
                <w:tcPr>
                  <w:tcW w:w="1175" w:type="dxa"/>
                  <w:noWrap w:val="0"/>
                  <w:vAlign w:val="center"/>
                </w:tcPr>
                <w:p w14:paraId="64781C56">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0.95</w:t>
                  </w:r>
                </w:p>
              </w:tc>
              <w:tc>
                <w:tcPr>
                  <w:tcW w:w="1175" w:type="dxa"/>
                  <w:noWrap w:val="0"/>
                  <w:vAlign w:val="center"/>
                </w:tcPr>
                <w:p w14:paraId="20860AE7">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0.86</w:t>
                  </w:r>
                </w:p>
              </w:tc>
              <w:tc>
                <w:tcPr>
                  <w:tcW w:w="1176" w:type="dxa"/>
                  <w:noWrap w:val="0"/>
                  <w:vAlign w:val="center"/>
                </w:tcPr>
                <w:p w14:paraId="5C8040EA">
                  <w:pPr>
                    <w:widowControl/>
                    <w:ind w:left="0" w:leftChars="0" w:right="0" w:rightChars="0"/>
                    <w:jc w:val="center"/>
                    <w:textAlignment w:val="center"/>
                    <w:rPr>
                      <w:rFonts w:hint="default" w:ascii="Times New Roman" w:hAnsi="Times New Roman" w:eastAsia="仿宋" w:cs="Times New Roman"/>
                      <w:bCs/>
                      <w:color w:val="auto"/>
                      <w:kern w:val="2"/>
                      <w:sz w:val="21"/>
                      <w:szCs w:val="21"/>
                      <w:lang w:val="en-US" w:eastAsia="zh-CN" w:bidi="ar-SA"/>
                    </w:rPr>
                  </w:pPr>
                  <w:r>
                    <w:rPr>
                      <w:rFonts w:hint="default" w:ascii="Times New Roman" w:hAnsi="Times New Roman" w:eastAsia="仿宋" w:cs="Times New Roman"/>
                      <w:bCs/>
                      <w:color w:val="auto"/>
                      <w:kern w:val="2"/>
                      <w:sz w:val="21"/>
                      <w:szCs w:val="21"/>
                      <w:lang w:val="en-US" w:eastAsia="zh-CN" w:bidi="ar-SA"/>
                    </w:rPr>
                    <w:t>0.91</w:t>
                  </w:r>
                </w:p>
              </w:tc>
              <w:tc>
                <w:tcPr>
                  <w:tcW w:w="1161" w:type="dxa"/>
                  <w:noWrap w:val="0"/>
                  <w:vAlign w:val="center"/>
                </w:tcPr>
                <w:p w14:paraId="0CC7504F">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2BDC26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161" w:type="dxa"/>
                  <w:noWrap w:val="0"/>
                  <w:vAlign w:val="center"/>
                </w:tcPr>
                <w:p w14:paraId="5CF6AE25">
                  <w:pPr>
                    <w:snapToGrid w:val="0"/>
                    <w:spacing w:line="240" w:lineRule="auto"/>
                    <w:ind w:left="0" w:leftChars="0" w:right="0" w:rightChars="0"/>
                    <w:jc w:val="center"/>
                    <w:rPr>
                      <w:rFonts w:hint="default" w:ascii="Times New Roman" w:hAnsi="Times New Roman" w:eastAsia="宋体" w:cs="Times New Roman"/>
                      <w:b w:val="0"/>
                      <w:bCs/>
                      <w:sz w:val="21"/>
                      <w:szCs w:val="21"/>
                      <w:lang w:val="en-US" w:eastAsia="en-US" w:bidi="ar-SA"/>
                    </w:rPr>
                  </w:pPr>
                  <w:r>
                    <w:rPr>
                      <w:rFonts w:hint="default" w:ascii="Times New Roman" w:hAnsi="Times New Roman" w:cs="Times New Roman"/>
                      <w:b w:val="0"/>
                      <w:bCs/>
                      <w:sz w:val="21"/>
                      <w:szCs w:val="21"/>
                    </w:rPr>
                    <w:t>频次4</w:t>
                  </w:r>
                </w:p>
              </w:tc>
              <w:tc>
                <w:tcPr>
                  <w:tcW w:w="1695" w:type="dxa"/>
                  <w:noWrap w:val="0"/>
                  <w:vAlign w:val="center"/>
                </w:tcPr>
                <w:p w14:paraId="78C5313E">
                  <w:pPr>
                    <w:snapToGrid w:val="0"/>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非甲烷总烃</w:t>
                  </w:r>
                </w:p>
              </w:tc>
              <w:tc>
                <w:tcPr>
                  <w:tcW w:w="1175" w:type="dxa"/>
                  <w:noWrap w:val="0"/>
                  <w:vAlign w:val="center"/>
                </w:tcPr>
                <w:p w14:paraId="46C0E7E3">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0.35</w:t>
                  </w:r>
                </w:p>
              </w:tc>
              <w:tc>
                <w:tcPr>
                  <w:tcW w:w="1175" w:type="dxa"/>
                  <w:noWrap w:val="0"/>
                  <w:vAlign w:val="center"/>
                </w:tcPr>
                <w:p w14:paraId="565BCCDE">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0.84</w:t>
                  </w:r>
                </w:p>
              </w:tc>
              <w:tc>
                <w:tcPr>
                  <w:tcW w:w="1175" w:type="dxa"/>
                  <w:noWrap w:val="0"/>
                  <w:vAlign w:val="center"/>
                </w:tcPr>
                <w:p w14:paraId="2580560F">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0.96</w:t>
                  </w:r>
                </w:p>
              </w:tc>
              <w:tc>
                <w:tcPr>
                  <w:tcW w:w="1176" w:type="dxa"/>
                  <w:noWrap w:val="0"/>
                  <w:vAlign w:val="center"/>
                </w:tcPr>
                <w:p w14:paraId="282811A6">
                  <w:pPr>
                    <w:widowControl/>
                    <w:ind w:left="0" w:leftChars="0" w:right="0" w:rightChars="0"/>
                    <w:jc w:val="center"/>
                    <w:textAlignment w:val="center"/>
                    <w:rPr>
                      <w:rFonts w:hint="default" w:ascii="Times New Roman" w:hAnsi="Times New Roman" w:eastAsia="仿宋" w:cs="Times New Roman"/>
                      <w:bCs/>
                      <w:color w:val="auto"/>
                      <w:sz w:val="21"/>
                      <w:szCs w:val="21"/>
                      <w:lang w:val="en-US" w:eastAsia="zh-CN" w:bidi="ar-SA"/>
                    </w:rPr>
                  </w:pPr>
                  <w:r>
                    <w:rPr>
                      <w:rFonts w:hint="default" w:ascii="Times New Roman" w:hAnsi="Times New Roman" w:eastAsia="仿宋" w:cs="Times New Roman"/>
                      <w:bCs/>
                      <w:color w:val="auto"/>
                      <w:sz w:val="21"/>
                      <w:szCs w:val="21"/>
                      <w:lang w:val="en-US" w:eastAsia="zh-CN"/>
                    </w:rPr>
                    <w:t>0.94</w:t>
                  </w:r>
                </w:p>
              </w:tc>
              <w:tc>
                <w:tcPr>
                  <w:tcW w:w="1161" w:type="dxa"/>
                  <w:noWrap w:val="0"/>
                  <w:vAlign w:val="center"/>
                </w:tcPr>
                <w:p w14:paraId="6DEA2E30">
                  <w:pPr>
                    <w:snapToGrid w:val="0"/>
                    <w:spacing w:line="240" w:lineRule="auto"/>
                    <w:jc w:val="center"/>
                    <w:rPr>
                      <w:rFonts w:hint="default" w:ascii="Times New Roman" w:hAnsi="Times New Roman" w:cs="Times New Roman"/>
                      <w:sz w:val="21"/>
                      <w:szCs w:val="21"/>
                      <w:vertAlign w:val="superscript"/>
                    </w:rPr>
                  </w:pPr>
                  <w:r>
                    <w:rPr>
                      <w:rFonts w:hint="default" w:ascii="Times New Roman" w:hAnsi="Times New Roman" w:cs="Times New Roman"/>
                      <w:sz w:val="21"/>
                      <w:szCs w:val="21"/>
                    </w:rPr>
                    <w:t>mg/m</w:t>
                  </w:r>
                  <w:r>
                    <w:rPr>
                      <w:rFonts w:hint="default" w:ascii="Times New Roman" w:hAnsi="Times New Roman" w:cs="Times New Roman"/>
                      <w:sz w:val="21"/>
                      <w:szCs w:val="21"/>
                      <w:vertAlign w:val="superscript"/>
                    </w:rPr>
                    <w:t>3</w:t>
                  </w:r>
                </w:p>
              </w:tc>
            </w:tr>
            <w:tr w14:paraId="612D77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8718" w:type="dxa"/>
                  <w:gridSpan w:val="7"/>
                  <w:noWrap w:val="0"/>
                  <w:vAlign w:val="center"/>
                </w:tcPr>
                <w:p w14:paraId="4329A2DD">
                  <w:pPr>
                    <w:snapToGrid w:val="0"/>
                    <w:spacing w:line="240" w:lineRule="auto"/>
                    <w:jc w:val="left"/>
                    <w:rPr>
                      <w:rFonts w:hint="eastAsia"/>
                      <w:highlight w:val="none"/>
                      <w:lang w:eastAsia="zh-CN"/>
                    </w:rPr>
                  </w:pPr>
                  <w:r>
                    <w:rPr>
                      <w:rFonts w:hint="eastAsia"/>
                      <w:highlight w:val="none"/>
                      <w:lang w:val="en-US" w:eastAsia="zh-CN"/>
                    </w:rPr>
                    <w:t>无组织</w:t>
                  </w:r>
                  <w:r>
                    <w:rPr>
                      <w:rFonts w:hint="eastAsia"/>
                      <w:highlight w:val="none"/>
                      <w:lang w:eastAsia="zh-CN"/>
                    </w:rPr>
                    <w:t>监测点位示意图：</w:t>
                  </w:r>
                </w:p>
                <w:p w14:paraId="1E16B47C">
                  <w:pPr>
                    <w:snapToGrid w:val="0"/>
                    <w:spacing w:line="240" w:lineRule="auto"/>
                    <w:jc w:val="center"/>
                    <w:rPr>
                      <w:rFonts w:hint="eastAsia"/>
                      <w:lang w:eastAsia="zh-CN"/>
                    </w:rPr>
                  </w:pPr>
                  <w:r>
                    <w:drawing>
                      <wp:inline distT="0" distB="0" distL="114300" distR="114300">
                        <wp:extent cx="4781550" cy="3514090"/>
                        <wp:effectExtent l="0" t="0" r="0" b="10160"/>
                        <wp:docPr id="6"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4"/>
                                <pic:cNvPicPr>
                                  <a:picLocks noChangeAspect="1"/>
                                </pic:cNvPicPr>
                              </pic:nvPicPr>
                              <pic:blipFill>
                                <a:blip r:embed="rId15"/>
                                <a:stretch>
                                  <a:fillRect/>
                                </a:stretch>
                              </pic:blipFill>
                              <pic:spPr>
                                <a:xfrm>
                                  <a:off x="0" y="0"/>
                                  <a:ext cx="4781550" cy="3514090"/>
                                </a:xfrm>
                                <a:prstGeom prst="rect">
                                  <a:avLst/>
                                </a:prstGeom>
                                <a:noFill/>
                                <a:ln>
                                  <a:noFill/>
                                </a:ln>
                              </pic:spPr>
                            </pic:pic>
                          </a:graphicData>
                        </a:graphic>
                      </wp:inline>
                    </w:drawing>
                  </w:r>
                </w:p>
                <w:p w14:paraId="6F353E65">
                  <w:pPr>
                    <w:snapToGrid w:val="0"/>
                    <w:spacing w:line="240" w:lineRule="auto"/>
                    <w:jc w:val="center"/>
                  </w:pPr>
                </w:p>
                <w:p w14:paraId="1B5A6F28">
                  <w:pPr>
                    <w:pStyle w:val="18"/>
                    <w:jc w:val="center"/>
                    <w:rPr>
                      <w:rFonts w:hint="default"/>
                      <w:lang w:val="en-US" w:eastAsia="zh-CN"/>
                    </w:rPr>
                  </w:pPr>
                </w:p>
              </w:tc>
            </w:tr>
          </w:tbl>
          <w:p w14:paraId="0642A5A9">
            <w:pPr>
              <w:pStyle w:val="18"/>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eastAsia" w:ascii="Times New Roman" w:hAnsi="Times New Roman" w:cs="Times New Roman"/>
                <w:sz w:val="24"/>
                <w:szCs w:val="24"/>
                <w:vertAlign w:val="baseline"/>
                <w:lang w:val="en-US" w:eastAsia="zh-CN"/>
              </w:rPr>
            </w:pPr>
            <w:r>
              <w:rPr>
                <w:rFonts w:hint="default" w:ascii="Times New Roman" w:hAnsi="Times New Roman" w:eastAsia="宋体" w:cs="Times New Roman"/>
                <w:color w:val="000000"/>
                <w:sz w:val="24"/>
                <w:szCs w:val="24"/>
              </w:rPr>
              <w:t>检测结果表明，验收检测期间，</w:t>
            </w:r>
            <w:r>
              <w:rPr>
                <w:rFonts w:hint="eastAsia" w:ascii="Times New Roman" w:hAnsi="Times New Roman" w:eastAsia="宋体" w:cs="Times New Roman"/>
                <w:color w:val="000000"/>
                <w:sz w:val="24"/>
                <w:szCs w:val="24"/>
                <w:highlight w:val="none"/>
                <w:lang w:val="en-US" w:eastAsia="zh-CN"/>
              </w:rPr>
              <w:t>VOCs（以非甲烷总烃计）</w:t>
            </w:r>
            <w:r>
              <w:rPr>
                <w:rFonts w:hint="default" w:ascii="Times New Roman" w:hAnsi="Times New Roman" w:cs="Times New Roman"/>
                <w:color w:val="000000"/>
                <w:kern w:val="0"/>
                <w:sz w:val="24"/>
                <w:szCs w:val="24"/>
                <w:lang w:eastAsia="zh-CN" w:bidi="ar"/>
              </w:rPr>
              <w:t>厂界</w:t>
            </w:r>
            <w:r>
              <w:rPr>
                <w:rFonts w:hint="default" w:ascii="Times New Roman" w:hAnsi="Times New Roman" w:cs="Times New Roman"/>
                <w:color w:val="000000"/>
                <w:kern w:val="0"/>
                <w:sz w:val="24"/>
                <w:szCs w:val="24"/>
                <w:lang w:bidi="ar"/>
              </w:rPr>
              <w:t>浓度</w:t>
            </w:r>
            <w:r>
              <w:rPr>
                <w:rFonts w:hint="default" w:ascii="Times New Roman" w:hAnsi="Times New Roman" w:cs="Times New Roman"/>
                <w:color w:val="000000"/>
                <w:kern w:val="0"/>
                <w:sz w:val="24"/>
                <w:szCs w:val="24"/>
                <w:lang w:eastAsia="zh-CN" w:bidi="ar"/>
              </w:rPr>
              <w:t>最大值为</w:t>
            </w:r>
            <w:r>
              <w:rPr>
                <w:rFonts w:hint="eastAsia" w:ascii="Times New Roman" w:hAnsi="Times New Roman" w:cs="Times New Roman"/>
                <w:color w:val="000000"/>
                <w:sz w:val="24"/>
                <w:szCs w:val="24"/>
                <w:highlight w:val="none"/>
                <w:lang w:val="en-US" w:eastAsia="zh-CN"/>
              </w:rPr>
              <w:t>1.18</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default" w:ascii="Times New Roman" w:hAnsi="Times New Roman" w:cs="Times New Roman"/>
                <w:color w:val="000000"/>
                <w:sz w:val="24"/>
                <w:szCs w:val="24"/>
                <w:highlight w:val="none"/>
                <w:vertAlign w:val="baseline"/>
                <w:lang w:eastAsia="zh-CN"/>
              </w:rPr>
              <w:t>，</w:t>
            </w:r>
            <w:r>
              <w:rPr>
                <w:rFonts w:ascii="Times New Roman" w:hAnsi="Times New Roman"/>
                <w:bCs/>
                <w:sz w:val="24"/>
              </w:rPr>
              <w:t>满足《挥发性有机物排放标准 第6部分：有机化工行业》（DB37/2801.6-2018）表3厂界监控点浓度限值</w:t>
            </w:r>
            <w:r>
              <w:rPr>
                <w:rFonts w:hint="eastAsia" w:ascii="Times New Roman" w:hAnsi="Times New Roman"/>
                <w:bCs/>
                <w:sz w:val="24"/>
                <w:vertAlign w:val="baseline"/>
                <w:lang w:val="en-US" w:eastAsia="zh-CN"/>
              </w:rPr>
              <w:t>。</w:t>
            </w:r>
            <w:r>
              <w:rPr>
                <w:rFonts w:hint="eastAsia" w:ascii="Times New Roman" w:hAnsi="Times New Roman"/>
                <w:bCs/>
                <w:sz w:val="24"/>
                <w:highlight w:val="none"/>
                <w:vertAlign w:val="baseline"/>
                <w:lang w:val="en-US" w:eastAsia="zh-CN"/>
              </w:rPr>
              <w:t>颗粒物厂界浓度最大值为0.362m</w:t>
            </w:r>
            <w:r>
              <w:rPr>
                <w:rFonts w:hint="default" w:ascii="Times New Roman" w:hAnsi="Times New Roman" w:cs="Times New Roman"/>
                <w:sz w:val="21"/>
                <w:szCs w:val="21"/>
                <w:highlight w:val="none"/>
              </w:rPr>
              <w:t>g/m</w:t>
            </w:r>
            <w:r>
              <w:rPr>
                <w:rFonts w:hint="default" w:ascii="Times New Roman" w:hAnsi="Times New Roman" w:cs="Times New Roman"/>
                <w:sz w:val="21"/>
                <w:szCs w:val="21"/>
                <w:highlight w:val="none"/>
                <w:vertAlign w:val="superscript"/>
              </w:rPr>
              <w:t>3</w:t>
            </w:r>
            <w:r>
              <w:rPr>
                <w:rFonts w:hint="eastAsia" w:ascii="Times New Roman" w:hAnsi="Times New Roman" w:cs="Times New Roman"/>
                <w:sz w:val="21"/>
                <w:szCs w:val="21"/>
                <w:highlight w:val="none"/>
                <w:vertAlign w:val="baseline"/>
                <w:lang w:eastAsia="zh-CN"/>
              </w:rPr>
              <w:t>，</w:t>
            </w:r>
            <w:r>
              <w:rPr>
                <w:rFonts w:hint="eastAsia" w:ascii="Times New Roman" w:hAnsi="Times New Roman" w:cs="Times New Roman"/>
                <w:sz w:val="24"/>
                <w:szCs w:val="24"/>
                <w:vertAlign w:val="baseline"/>
                <w:lang w:eastAsia="zh-CN"/>
              </w:rPr>
              <w:t>满足</w:t>
            </w:r>
            <w:r>
              <w:rPr>
                <w:rFonts w:hint="default" w:ascii="Times New Roman" w:hAnsi="Times New Roman" w:cs="Times New Roman"/>
                <w:sz w:val="24"/>
                <w:szCs w:val="24"/>
                <w:vertAlign w:val="baseline"/>
                <w:lang w:val="en-US" w:eastAsia="zh-CN"/>
              </w:rPr>
              <w:t>《大气污染物综合排放标准》(GB16297-1996)表2无组织排放监控浓度限值要求</w:t>
            </w:r>
            <w:r>
              <w:rPr>
                <w:rFonts w:hint="eastAsia" w:ascii="Times New Roman" w:hAnsi="Times New Roman" w:cs="Times New Roman"/>
                <w:sz w:val="24"/>
                <w:szCs w:val="24"/>
                <w:vertAlign w:val="baseline"/>
                <w:lang w:val="en-US" w:eastAsia="zh-CN"/>
              </w:rPr>
              <w:t>。</w:t>
            </w:r>
          </w:p>
          <w:p w14:paraId="2D08AE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VOCs厂内监测：</w:t>
            </w:r>
          </w:p>
          <w:p w14:paraId="3A948012">
            <w:pPr>
              <w:keepNext w:val="0"/>
              <w:keepLines w:val="0"/>
              <w:pageBreakBefore w:val="0"/>
              <w:widowControl w:val="0"/>
              <w:kinsoku/>
              <w:wordWrap/>
              <w:overflowPunct/>
              <w:topLinePunct w:val="0"/>
              <w:autoSpaceDE/>
              <w:autoSpaceDN/>
              <w:bidi w:val="0"/>
              <w:adjustRightInd w:val="0"/>
              <w:snapToGrid w:val="0"/>
              <w:spacing w:before="0" w:line="240" w:lineRule="auto"/>
              <w:ind w:firstLine="1928" w:firstLineChars="800"/>
              <w:jc w:val="both"/>
              <w:textAlignment w:val="auto"/>
              <w:rPr>
                <w:rFonts w:hint="default" w:ascii="Times New Roman" w:hAnsi="Times New Roman" w:eastAsia="宋体" w:cs="Times New Roman"/>
                <w:b/>
                <w:bCs/>
                <w:color w:val="auto"/>
                <w:kern w:val="0"/>
                <w:sz w:val="24"/>
                <w:szCs w:val="24"/>
              </w:rPr>
            </w:pPr>
            <w:r>
              <w:rPr>
                <w:rFonts w:hint="default" w:ascii="Times New Roman" w:hAnsi="Times New Roman" w:eastAsia="宋体" w:cs="Times New Roman"/>
                <w:b/>
                <w:bCs/>
                <w:color w:val="auto"/>
                <w:kern w:val="0"/>
                <w:sz w:val="24"/>
                <w:szCs w:val="24"/>
              </w:rPr>
              <w:t>表</w:t>
            </w:r>
            <w:r>
              <w:rPr>
                <w:rFonts w:hint="default" w:ascii="Times New Roman" w:hAnsi="Times New Roman" w:eastAsia="宋体" w:cs="Times New Roman"/>
                <w:b/>
                <w:bCs/>
                <w:color w:val="auto"/>
                <w:kern w:val="0"/>
                <w:sz w:val="24"/>
                <w:szCs w:val="24"/>
                <w:lang w:val="en-US" w:eastAsia="zh-CN"/>
              </w:rPr>
              <w:t>9</w:t>
            </w:r>
            <w:r>
              <w:rPr>
                <w:rFonts w:hint="eastAsia" w:ascii="Times New Roman" w:hAnsi="Times New Roman" w:cs="Times New Roman"/>
                <w:b/>
                <w:bCs/>
                <w:color w:val="auto"/>
                <w:kern w:val="0"/>
                <w:sz w:val="24"/>
                <w:szCs w:val="24"/>
                <w:lang w:val="en-US" w:eastAsia="zh-CN"/>
              </w:rPr>
              <w:t>-4</w:t>
            </w:r>
            <w:r>
              <w:rPr>
                <w:rFonts w:hint="default" w:ascii="Times New Roman" w:hAnsi="Times New Roman" w:eastAsia="宋体" w:cs="Times New Roman"/>
                <w:b/>
                <w:bCs/>
                <w:color w:val="auto"/>
                <w:kern w:val="0"/>
                <w:sz w:val="24"/>
                <w:szCs w:val="24"/>
              </w:rPr>
              <w:t xml:space="preserve">  VOCs（以非甲烷总烃计）检测结果表</w:t>
            </w:r>
          </w:p>
          <w:tbl>
            <w:tblPr>
              <w:tblStyle w:val="19"/>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16"/>
              <w:gridCol w:w="1305"/>
              <w:gridCol w:w="7"/>
              <w:gridCol w:w="2767"/>
              <w:gridCol w:w="7"/>
              <w:gridCol w:w="2119"/>
            </w:tblGrid>
            <w:tr w14:paraId="06C3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tcBorders>
                    <w:top w:val="single" w:color="auto" w:sz="4" w:space="0"/>
                    <w:left w:val="single" w:color="auto" w:sz="4" w:space="0"/>
                    <w:bottom w:val="single" w:color="auto" w:sz="4" w:space="0"/>
                    <w:right w:val="single" w:color="auto" w:sz="4" w:space="0"/>
                  </w:tcBorders>
                  <w:noWrap w:val="0"/>
                  <w:vAlign w:val="center"/>
                </w:tcPr>
                <w:p w14:paraId="4A1BA81D">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检测项目</w:t>
                  </w:r>
                </w:p>
              </w:tc>
              <w:tc>
                <w:tcPr>
                  <w:tcW w:w="755" w:type="pct"/>
                  <w:tcBorders>
                    <w:top w:val="single" w:color="auto" w:sz="4" w:space="0"/>
                    <w:left w:val="nil"/>
                    <w:bottom w:val="single" w:color="auto" w:sz="4" w:space="0"/>
                    <w:right w:val="single" w:color="auto" w:sz="4" w:space="0"/>
                  </w:tcBorders>
                  <w:noWrap w:val="0"/>
                  <w:vAlign w:val="center"/>
                </w:tcPr>
                <w:p w14:paraId="6F999A75">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检测日期</w:t>
                  </w:r>
                </w:p>
              </w:tc>
              <w:tc>
                <w:tcPr>
                  <w:tcW w:w="1609" w:type="pct"/>
                  <w:gridSpan w:val="3"/>
                  <w:tcBorders>
                    <w:top w:val="single" w:color="auto" w:sz="4" w:space="0"/>
                    <w:left w:val="nil"/>
                    <w:bottom w:val="single" w:color="auto" w:sz="4" w:space="0"/>
                    <w:right w:val="single" w:color="auto" w:sz="4" w:space="0"/>
                  </w:tcBorders>
                  <w:noWrap w:val="0"/>
                  <w:vAlign w:val="center"/>
                </w:tcPr>
                <w:p w14:paraId="6F596B40">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样品编号</w:t>
                  </w:r>
                </w:p>
              </w:tc>
              <w:tc>
                <w:tcPr>
                  <w:tcW w:w="1226" w:type="pct"/>
                  <w:tcBorders>
                    <w:top w:val="single" w:color="auto" w:sz="4" w:space="0"/>
                    <w:left w:val="nil"/>
                    <w:bottom w:val="single" w:color="auto" w:sz="4" w:space="0"/>
                    <w:right w:val="single" w:color="auto" w:sz="4" w:space="0"/>
                  </w:tcBorders>
                  <w:noWrap w:val="0"/>
                  <w:vAlign w:val="center"/>
                </w:tcPr>
                <w:p w14:paraId="528877C4">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检测结果</w:t>
                  </w:r>
                </w:p>
              </w:tc>
            </w:tr>
            <w:tr w14:paraId="05327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restart"/>
                  <w:tcBorders>
                    <w:top w:val="nil"/>
                    <w:left w:val="single" w:color="auto" w:sz="4" w:space="0"/>
                    <w:right w:val="single" w:color="auto" w:sz="4" w:space="0"/>
                  </w:tcBorders>
                  <w:noWrap w:val="0"/>
                  <w:vAlign w:val="center"/>
                </w:tcPr>
                <w:p w14:paraId="36AF2F11">
                  <w:pPr>
                    <w:jc w:val="center"/>
                    <w:outlineLvl w:val="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VOCs（以非甲烷总烃计）（mg/m</w:t>
                  </w:r>
                  <w:r>
                    <w:rPr>
                      <w:rFonts w:hint="default" w:ascii="Times New Roman" w:hAnsi="Times New Roman" w:eastAsia="宋体" w:cs="Times New Roman"/>
                      <w:b/>
                      <w:color w:val="auto"/>
                      <w:sz w:val="21"/>
                      <w:szCs w:val="21"/>
                      <w:vertAlign w:val="superscript"/>
                    </w:rPr>
                    <w:t>3</w:t>
                  </w:r>
                  <w:r>
                    <w:rPr>
                      <w:rFonts w:hint="default" w:ascii="Times New Roman" w:hAnsi="Times New Roman" w:eastAsia="宋体" w:cs="Times New Roman"/>
                      <w:b/>
                      <w:color w:val="auto"/>
                      <w:sz w:val="21"/>
                      <w:szCs w:val="21"/>
                    </w:rPr>
                    <w:t>）</w:t>
                  </w:r>
                </w:p>
              </w:tc>
              <w:tc>
                <w:tcPr>
                  <w:tcW w:w="755" w:type="pct"/>
                  <w:vMerge w:val="restart"/>
                  <w:tcBorders>
                    <w:top w:val="nil"/>
                    <w:left w:val="nil"/>
                    <w:right w:val="single" w:color="auto" w:sz="4" w:space="0"/>
                  </w:tcBorders>
                  <w:noWrap w:val="0"/>
                  <w:vAlign w:val="center"/>
                </w:tcPr>
                <w:p w14:paraId="643DFFB2">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06.26</w:t>
                  </w:r>
                </w:p>
              </w:tc>
              <w:tc>
                <w:tcPr>
                  <w:tcW w:w="1609" w:type="pct"/>
                  <w:gridSpan w:val="3"/>
                  <w:tcBorders>
                    <w:top w:val="nil"/>
                    <w:left w:val="nil"/>
                    <w:bottom w:val="single" w:color="auto" w:sz="4" w:space="0"/>
                    <w:right w:val="single" w:color="auto" w:sz="4" w:space="0"/>
                  </w:tcBorders>
                  <w:noWrap w:val="0"/>
                  <w:vAlign w:val="center"/>
                </w:tcPr>
                <w:p w14:paraId="00C32D44">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XKSZWF240626034B</w:t>
                  </w:r>
                </w:p>
              </w:tc>
              <w:tc>
                <w:tcPr>
                  <w:tcW w:w="1226" w:type="pct"/>
                  <w:tcBorders>
                    <w:top w:val="single" w:color="auto" w:sz="4" w:space="0"/>
                    <w:left w:val="nil"/>
                    <w:bottom w:val="single" w:color="auto" w:sz="4" w:space="0"/>
                    <w:right w:val="single" w:color="auto" w:sz="4" w:space="0"/>
                  </w:tcBorders>
                  <w:noWrap w:val="0"/>
                  <w:vAlign w:val="center"/>
                </w:tcPr>
                <w:p w14:paraId="29635009">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1.32</w:t>
                  </w:r>
                </w:p>
              </w:tc>
            </w:tr>
            <w:tr w14:paraId="7CC4F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161A1F50">
                  <w:pPr>
                    <w:widowControl/>
                    <w:jc w:val="left"/>
                    <w:rPr>
                      <w:rFonts w:hint="default" w:ascii="Times New Roman" w:hAnsi="Times New Roman" w:eastAsia="宋体" w:cs="Times New Roman"/>
                      <w:b/>
                      <w:color w:val="auto"/>
                      <w:sz w:val="21"/>
                      <w:szCs w:val="21"/>
                    </w:rPr>
                  </w:pPr>
                </w:p>
              </w:tc>
              <w:tc>
                <w:tcPr>
                  <w:tcW w:w="755" w:type="pct"/>
                  <w:vMerge w:val="continue"/>
                  <w:tcBorders>
                    <w:left w:val="nil"/>
                    <w:right w:val="single" w:color="auto" w:sz="4" w:space="0"/>
                  </w:tcBorders>
                  <w:noWrap w:val="0"/>
                  <w:vAlign w:val="center"/>
                </w:tcPr>
                <w:p w14:paraId="7A3E2110">
                  <w:pPr>
                    <w:widowControl/>
                    <w:jc w:val="left"/>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044EFF51">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XKSZWF240626035B</w:t>
                  </w:r>
                </w:p>
              </w:tc>
              <w:tc>
                <w:tcPr>
                  <w:tcW w:w="1226" w:type="pct"/>
                  <w:tcBorders>
                    <w:top w:val="single" w:color="auto" w:sz="4" w:space="0"/>
                    <w:left w:val="nil"/>
                    <w:bottom w:val="single" w:color="auto" w:sz="4" w:space="0"/>
                    <w:right w:val="single" w:color="auto" w:sz="4" w:space="0"/>
                  </w:tcBorders>
                  <w:noWrap w:val="0"/>
                  <w:vAlign w:val="center"/>
                </w:tcPr>
                <w:p w14:paraId="0D913345">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1.46</w:t>
                  </w:r>
                </w:p>
              </w:tc>
            </w:tr>
            <w:tr w14:paraId="3CA95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468C2A21">
                  <w:pPr>
                    <w:widowControl/>
                    <w:jc w:val="left"/>
                    <w:rPr>
                      <w:rFonts w:hint="default" w:ascii="Times New Roman" w:hAnsi="Times New Roman" w:eastAsia="宋体" w:cs="Times New Roman"/>
                      <w:b/>
                      <w:color w:val="auto"/>
                      <w:sz w:val="21"/>
                      <w:szCs w:val="21"/>
                    </w:rPr>
                  </w:pPr>
                </w:p>
              </w:tc>
              <w:tc>
                <w:tcPr>
                  <w:tcW w:w="755" w:type="pct"/>
                  <w:vMerge w:val="continue"/>
                  <w:tcBorders>
                    <w:left w:val="nil"/>
                    <w:right w:val="single" w:color="auto" w:sz="4" w:space="0"/>
                  </w:tcBorders>
                  <w:noWrap w:val="0"/>
                  <w:vAlign w:val="center"/>
                </w:tcPr>
                <w:p w14:paraId="4D93C349">
                  <w:pPr>
                    <w:widowControl/>
                    <w:jc w:val="left"/>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6869C28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XKSZWF240626036B</w:t>
                  </w:r>
                </w:p>
              </w:tc>
              <w:tc>
                <w:tcPr>
                  <w:tcW w:w="1226" w:type="pct"/>
                  <w:tcBorders>
                    <w:top w:val="single" w:color="auto" w:sz="4" w:space="0"/>
                    <w:left w:val="nil"/>
                    <w:bottom w:val="single" w:color="auto" w:sz="4" w:space="0"/>
                    <w:right w:val="single" w:color="auto" w:sz="4" w:space="0"/>
                  </w:tcBorders>
                  <w:noWrap w:val="0"/>
                  <w:vAlign w:val="center"/>
                </w:tcPr>
                <w:p w14:paraId="5695AEFF">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1.43</w:t>
                  </w:r>
                </w:p>
              </w:tc>
            </w:tr>
            <w:tr w14:paraId="7C93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0A3DF96A">
                  <w:pPr>
                    <w:widowControl/>
                    <w:jc w:val="left"/>
                    <w:rPr>
                      <w:rFonts w:hint="default" w:ascii="Times New Roman" w:hAnsi="Times New Roman" w:eastAsia="宋体" w:cs="Times New Roman"/>
                      <w:b/>
                      <w:color w:val="auto"/>
                      <w:sz w:val="21"/>
                      <w:szCs w:val="21"/>
                    </w:rPr>
                  </w:pPr>
                </w:p>
              </w:tc>
              <w:tc>
                <w:tcPr>
                  <w:tcW w:w="755" w:type="pct"/>
                  <w:vMerge w:val="continue"/>
                  <w:tcBorders>
                    <w:left w:val="nil"/>
                    <w:bottom w:val="single" w:color="auto" w:sz="4" w:space="0"/>
                    <w:right w:val="single" w:color="auto" w:sz="4" w:space="0"/>
                  </w:tcBorders>
                  <w:noWrap w:val="0"/>
                  <w:vAlign w:val="center"/>
                </w:tcPr>
                <w:p w14:paraId="6EFD2F66">
                  <w:pPr>
                    <w:widowControl/>
                    <w:jc w:val="left"/>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17FE26ED">
                  <w:pPr>
                    <w:keepNext w:val="0"/>
                    <w:keepLines w:val="0"/>
                    <w:widowControl/>
                    <w:suppressLineNumbers w:val="0"/>
                    <w:jc w:val="center"/>
                    <w:textAlignment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i w:val="0"/>
                      <w:iCs w:val="0"/>
                      <w:color w:val="000000"/>
                      <w:kern w:val="0"/>
                      <w:sz w:val="21"/>
                      <w:szCs w:val="21"/>
                      <w:u w:val="none"/>
                      <w:lang w:val="en-US" w:eastAsia="zh-CN" w:bidi="ar"/>
                    </w:rPr>
                    <w:t>XKSZWF240626037B</w:t>
                  </w:r>
                </w:p>
              </w:tc>
              <w:tc>
                <w:tcPr>
                  <w:tcW w:w="1226" w:type="pct"/>
                  <w:tcBorders>
                    <w:top w:val="single" w:color="auto" w:sz="4" w:space="0"/>
                    <w:left w:val="nil"/>
                    <w:bottom w:val="single" w:color="auto" w:sz="4" w:space="0"/>
                    <w:right w:val="single" w:color="auto" w:sz="4" w:space="0"/>
                  </w:tcBorders>
                  <w:noWrap w:val="0"/>
                  <w:vAlign w:val="center"/>
                </w:tcPr>
                <w:p w14:paraId="584C98EE">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1.31</w:t>
                  </w:r>
                </w:p>
              </w:tc>
            </w:tr>
            <w:tr w14:paraId="0DDB3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197116F0">
                  <w:pPr>
                    <w:widowControl/>
                    <w:jc w:val="left"/>
                    <w:rPr>
                      <w:rFonts w:hint="default" w:ascii="Times New Roman" w:hAnsi="Times New Roman" w:eastAsia="宋体" w:cs="Times New Roman"/>
                      <w:b/>
                      <w:color w:val="auto"/>
                      <w:sz w:val="21"/>
                      <w:szCs w:val="21"/>
                    </w:rPr>
                  </w:pPr>
                </w:p>
              </w:tc>
              <w:tc>
                <w:tcPr>
                  <w:tcW w:w="755" w:type="pct"/>
                  <w:vMerge w:val="restart"/>
                  <w:tcBorders>
                    <w:left w:val="nil"/>
                    <w:right w:val="single" w:color="auto" w:sz="4" w:space="0"/>
                  </w:tcBorders>
                  <w:noWrap w:val="0"/>
                  <w:vAlign w:val="center"/>
                </w:tcPr>
                <w:p w14:paraId="2BECB75D">
                  <w:pPr>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06.27</w:t>
                  </w:r>
                </w:p>
              </w:tc>
              <w:tc>
                <w:tcPr>
                  <w:tcW w:w="1609" w:type="pct"/>
                  <w:gridSpan w:val="3"/>
                  <w:tcBorders>
                    <w:top w:val="nil"/>
                    <w:left w:val="nil"/>
                    <w:bottom w:val="single" w:color="auto" w:sz="4" w:space="0"/>
                    <w:right w:val="single" w:color="auto" w:sz="4" w:space="0"/>
                  </w:tcBorders>
                  <w:noWrap w:val="0"/>
                  <w:vAlign w:val="center"/>
                </w:tcPr>
                <w:p w14:paraId="16464930">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XKSZWF240627034B</w:t>
                  </w:r>
                </w:p>
              </w:tc>
              <w:tc>
                <w:tcPr>
                  <w:tcW w:w="1226" w:type="pct"/>
                  <w:tcBorders>
                    <w:top w:val="single" w:color="auto" w:sz="4" w:space="0"/>
                    <w:left w:val="nil"/>
                    <w:bottom w:val="single" w:color="auto" w:sz="4" w:space="0"/>
                    <w:right w:val="single" w:color="auto" w:sz="4" w:space="0"/>
                  </w:tcBorders>
                  <w:noWrap w:val="0"/>
                  <w:vAlign w:val="center"/>
                </w:tcPr>
                <w:p w14:paraId="3F281017">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1.28</w:t>
                  </w:r>
                </w:p>
              </w:tc>
            </w:tr>
            <w:tr w14:paraId="58221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2417456D">
                  <w:pPr>
                    <w:widowControl/>
                    <w:jc w:val="left"/>
                    <w:rPr>
                      <w:rFonts w:hint="default" w:ascii="Times New Roman" w:hAnsi="Times New Roman" w:eastAsia="宋体" w:cs="Times New Roman"/>
                      <w:b/>
                      <w:color w:val="auto"/>
                      <w:sz w:val="21"/>
                      <w:szCs w:val="21"/>
                    </w:rPr>
                  </w:pPr>
                </w:p>
              </w:tc>
              <w:tc>
                <w:tcPr>
                  <w:tcW w:w="755" w:type="pct"/>
                  <w:vMerge w:val="continue"/>
                  <w:tcBorders>
                    <w:left w:val="nil"/>
                    <w:right w:val="single" w:color="auto" w:sz="4" w:space="0"/>
                  </w:tcBorders>
                  <w:noWrap w:val="0"/>
                  <w:vAlign w:val="center"/>
                </w:tcPr>
                <w:p w14:paraId="161354EF">
                  <w:pPr>
                    <w:widowControl/>
                    <w:jc w:val="center"/>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7D7A0F29">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XKSZWF240627035B</w:t>
                  </w:r>
                </w:p>
              </w:tc>
              <w:tc>
                <w:tcPr>
                  <w:tcW w:w="1226" w:type="pct"/>
                  <w:tcBorders>
                    <w:top w:val="single" w:color="auto" w:sz="4" w:space="0"/>
                    <w:left w:val="nil"/>
                    <w:bottom w:val="single" w:color="auto" w:sz="4" w:space="0"/>
                    <w:right w:val="single" w:color="auto" w:sz="4" w:space="0"/>
                  </w:tcBorders>
                  <w:noWrap w:val="0"/>
                  <w:vAlign w:val="center"/>
                </w:tcPr>
                <w:p w14:paraId="452654EA">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1.22</w:t>
                  </w:r>
                </w:p>
              </w:tc>
            </w:tr>
            <w:tr w14:paraId="0B313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right w:val="single" w:color="auto" w:sz="4" w:space="0"/>
                  </w:tcBorders>
                  <w:noWrap w:val="0"/>
                  <w:vAlign w:val="center"/>
                </w:tcPr>
                <w:p w14:paraId="348B4AB4">
                  <w:pPr>
                    <w:widowControl/>
                    <w:jc w:val="left"/>
                    <w:rPr>
                      <w:rFonts w:hint="default" w:ascii="Times New Roman" w:hAnsi="Times New Roman" w:eastAsia="宋体" w:cs="Times New Roman"/>
                      <w:b/>
                      <w:color w:val="auto"/>
                      <w:sz w:val="21"/>
                      <w:szCs w:val="21"/>
                    </w:rPr>
                  </w:pPr>
                </w:p>
              </w:tc>
              <w:tc>
                <w:tcPr>
                  <w:tcW w:w="755" w:type="pct"/>
                  <w:vMerge w:val="continue"/>
                  <w:tcBorders>
                    <w:left w:val="nil"/>
                    <w:right w:val="single" w:color="auto" w:sz="4" w:space="0"/>
                  </w:tcBorders>
                  <w:noWrap w:val="0"/>
                  <w:vAlign w:val="center"/>
                </w:tcPr>
                <w:p w14:paraId="7BF8BC06">
                  <w:pPr>
                    <w:widowControl/>
                    <w:jc w:val="center"/>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34AE2365">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XKSZWF240627036B</w:t>
                  </w:r>
                </w:p>
              </w:tc>
              <w:tc>
                <w:tcPr>
                  <w:tcW w:w="1226" w:type="pct"/>
                  <w:tcBorders>
                    <w:top w:val="single" w:color="auto" w:sz="4" w:space="0"/>
                    <w:left w:val="nil"/>
                    <w:bottom w:val="single" w:color="auto" w:sz="4" w:space="0"/>
                    <w:right w:val="single" w:color="auto" w:sz="4" w:space="0"/>
                  </w:tcBorders>
                  <w:noWrap w:val="0"/>
                  <w:vAlign w:val="center"/>
                </w:tcPr>
                <w:p w14:paraId="0958E3A5">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1.45</w:t>
                  </w:r>
                </w:p>
              </w:tc>
            </w:tr>
            <w:tr w14:paraId="1555A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08" w:type="pct"/>
                  <w:gridSpan w:val="2"/>
                  <w:vMerge w:val="continue"/>
                  <w:tcBorders>
                    <w:left w:val="single" w:color="auto" w:sz="4" w:space="0"/>
                    <w:bottom w:val="single" w:color="auto" w:sz="4" w:space="0"/>
                    <w:right w:val="single" w:color="auto" w:sz="4" w:space="0"/>
                  </w:tcBorders>
                  <w:noWrap w:val="0"/>
                  <w:vAlign w:val="center"/>
                </w:tcPr>
                <w:p w14:paraId="078A67F9">
                  <w:pPr>
                    <w:widowControl/>
                    <w:jc w:val="left"/>
                    <w:rPr>
                      <w:rFonts w:hint="default" w:ascii="Times New Roman" w:hAnsi="Times New Roman" w:eastAsia="宋体" w:cs="Times New Roman"/>
                      <w:b/>
                      <w:color w:val="auto"/>
                      <w:sz w:val="21"/>
                      <w:szCs w:val="21"/>
                    </w:rPr>
                  </w:pPr>
                </w:p>
              </w:tc>
              <w:tc>
                <w:tcPr>
                  <w:tcW w:w="755" w:type="pct"/>
                  <w:vMerge w:val="continue"/>
                  <w:tcBorders>
                    <w:left w:val="nil"/>
                    <w:bottom w:val="single" w:color="auto" w:sz="4" w:space="0"/>
                    <w:right w:val="single" w:color="auto" w:sz="4" w:space="0"/>
                  </w:tcBorders>
                  <w:noWrap w:val="0"/>
                  <w:vAlign w:val="center"/>
                </w:tcPr>
                <w:p w14:paraId="117175EB">
                  <w:pPr>
                    <w:widowControl/>
                    <w:jc w:val="center"/>
                    <w:rPr>
                      <w:rFonts w:hint="default" w:ascii="Times New Roman" w:hAnsi="Times New Roman" w:eastAsia="宋体" w:cs="Times New Roman"/>
                      <w:color w:val="auto"/>
                      <w:sz w:val="21"/>
                      <w:szCs w:val="21"/>
                    </w:rPr>
                  </w:pPr>
                </w:p>
              </w:tc>
              <w:tc>
                <w:tcPr>
                  <w:tcW w:w="1609" w:type="pct"/>
                  <w:gridSpan w:val="3"/>
                  <w:tcBorders>
                    <w:top w:val="nil"/>
                    <w:left w:val="nil"/>
                    <w:bottom w:val="single" w:color="auto" w:sz="4" w:space="0"/>
                    <w:right w:val="single" w:color="auto" w:sz="4" w:space="0"/>
                  </w:tcBorders>
                  <w:noWrap w:val="0"/>
                  <w:vAlign w:val="center"/>
                </w:tcPr>
                <w:p w14:paraId="6BE5577F">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XKSZWF240627037B</w:t>
                  </w:r>
                </w:p>
              </w:tc>
              <w:tc>
                <w:tcPr>
                  <w:tcW w:w="1226" w:type="pct"/>
                  <w:tcBorders>
                    <w:top w:val="single" w:color="auto" w:sz="4" w:space="0"/>
                    <w:left w:val="nil"/>
                    <w:bottom w:val="single" w:color="auto" w:sz="4" w:space="0"/>
                    <w:right w:val="single" w:color="auto" w:sz="4" w:space="0"/>
                  </w:tcBorders>
                  <w:noWrap w:val="0"/>
                  <w:vAlign w:val="center"/>
                </w:tcPr>
                <w:p w14:paraId="3DAE239F">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1.34</w:t>
                  </w:r>
                </w:p>
              </w:tc>
            </w:tr>
            <w:tr w14:paraId="54043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5907B01E">
                  <w:pP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r>
                    <w:rPr>
                      <w:rFonts w:hint="default" w:ascii="Times New Roman" w:hAnsi="Times New Roman" w:eastAsia="宋体" w:cs="Times New Roman"/>
                      <w:color w:val="auto"/>
                      <w:sz w:val="21"/>
                      <w:szCs w:val="21"/>
                      <w:lang w:val="en-US" w:eastAsia="zh-CN"/>
                    </w:rPr>
                    <w:t>厂区内</w:t>
                  </w:r>
                  <w:r>
                    <w:rPr>
                      <w:rFonts w:hint="default" w:ascii="Times New Roman" w:hAnsi="Times New Roman" w:eastAsia="宋体" w:cs="Times New Roman"/>
                      <w:color w:val="auto"/>
                      <w:sz w:val="21"/>
                      <w:szCs w:val="21"/>
                    </w:rPr>
                    <w:t>监控点1h平均浓度值</w:t>
                  </w:r>
                </w:p>
              </w:tc>
            </w:tr>
            <w:tr w14:paraId="7C9E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tcBorders>
                    <w:top w:val="single" w:color="auto" w:sz="4" w:space="0"/>
                    <w:left w:val="single" w:color="auto" w:sz="4" w:space="0"/>
                    <w:bottom w:val="single" w:color="auto" w:sz="4" w:space="0"/>
                    <w:right w:val="single" w:color="auto" w:sz="4" w:space="0"/>
                  </w:tcBorders>
                  <w:noWrap w:val="0"/>
                  <w:vAlign w:val="center"/>
                </w:tcPr>
                <w:p w14:paraId="33A0114B">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检测项目</w:t>
                  </w:r>
                </w:p>
              </w:tc>
              <w:tc>
                <w:tcPr>
                  <w:tcW w:w="768" w:type="pct"/>
                  <w:gridSpan w:val="3"/>
                  <w:tcBorders>
                    <w:top w:val="single" w:color="auto" w:sz="4" w:space="0"/>
                    <w:left w:val="nil"/>
                    <w:bottom w:val="single" w:color="auto" w:sz="4" w:space="0"/>
                    <w:right w:val="single" w:color="auto" w:sz="4" w:space="0"/>
                  </w:tcBorders>
                  <w:noWrap w:val="0"/>
                  <w:vAlign w:val="center"/>
                </w:tcPr>
                <w:p w14:paraId="5983DC2F">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检测日期</w:t>
                  </w:r>
                </w:p>
              </w:tc>
              <w:tc>
                <w:tcPr>
                  <w:tcW w:w="1601" w:type="pct"/>
                  <w:tcBorders>
                    <w:top w:val="single" w:color="auto" w:sz="4" w:space="0"/>
                    <w:left w:val="nil"/>
                    <w:bottom w:val="single" w:color="auto" w:sz="4" w:space="0"/>
                    <w:right w:val="single" w:color="auto" w:sz="4" w:space="0"/>
                  </w:tcBorders>
                  <w:noWrap w:val="0"/>
                  <w:vAlign w:val="center"/>
                </w:tcPr>
                <w:p w14:paraId="1FBDDA25">
                  <w:pPr>
                    <w:spacing w:line="240" w:lineRule="exact"/>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样品编号</w:t>
                  </w:r>
                </w:p>
              </w:tc>
              <w:tc>
                <w:tcPr>
                  <w:tcW w:w="1230" w:type="pct"/>
                  <w:gridSpan w:val="2"/>
                  <w:tcBorders>
                    <w:top w:val="single" w:color="auto" w:sz="4" w:space="0"/>
                    <w:left w:val="nil"/>
                    <w:bottom w:val="single" w:color="auto" w:sz="4" w:space="0"/>
                    <w:right w:val="single" w:color="auto" w:sz="4" w:space="0"/>
                  </w:tcBorders>
                  <w:noWrap w:val="0"/>
                  <w:vAlign w:val="center"/>
                </w:tcPr>
                <w:p w14:paraId="58779AF4">
                  <w:pPr>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检测结果</w:t>
                  </w:r>
                </w:p>
              </w:tc>
            </w:tr>
            <w:tr w14:paraId="70DC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restart"/>
                  <w:tcBorders>
                    <w:top w:val="nil"/>
                    <w:left w:val="single" w:color="auto" w:sz="4" w:space="0"/>
                    <w:right w:val="single" w:color="auto" w:sz="4" w:space="0"/>
                  </w:tcBorders>
                  <w:noWrap w:val="0"/>
                  <w:vAlign w:val="center"/>
                </w:tcPr>
                <w:p w14:paraId="1D4B57B1">
                  <w:pPr>
                    <w:jc w:val="center"/>
                    <w:outlineLvl w:val="0"/>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1"/>
                      <w:szCs w:val="21"/>
                    </w:rPr>
                    <w:t>VOCs（以非甲烷总烃计）（mg/m</w:t>
                  </w:r>
                  <w:r>
                    <w:rPr>
                      <w:rFonts w:hint="default" w:ascii="Times New Roman" w:hAnsi="Times New Roman" w:eastAsia="宋体" w:cs="Times New Roman"/>
                      <w:b/>
                      <w:color w:val="auto"/>
                      <w:sz w:val="21"/>
                      <w:szCs w:val="21"/>
                      <w:vertAlign w:val="superscript"/>
                    </w:rPr>
                    <w:t>3</w:t>
                  </w:r>
                  <w:r>
                    <w:rPr>
                      <w:rFonts w:hint="default" w:ascii="Times New Roman" w:hAnsi="Times New Roman" w:eastAsia="宋体" w:cs="Times New Roman"/>
                      <w:b/>
                      <w:color w:val="auto"/>
                      <w:sz w:val="21"/>
                      <w:szCs w:val="21"/>
                    </w:rPr>
                    <w:t>）</w:t>
                  </w:r>
                </w:p>
              </w:tc>
              <w:tc>
                <w:tcPr>
                  <w:tcW w:w="768" w:type="pct"/>
                  <w:gridSpan w:val="3"/>
                  <w:vMerge w:val="restart"/>
                  <w:tcBorders>
                    <w:top w:val="nil"/>
                    <w:left w:val="nil"/>
                    <w:right w:val="single" w:color="auto" w:sz="4" w:space="0"/>
                  </w:tcBorders>
                  <w:noWrap w:val="0"/>
                  <w:vAlign w:val="center"/>
                </w:tcPr>
                <w:p w14:paraId="29910DAA">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06.26</w:t>
                  </w:r>
                </w:p>
              </w:tc>
              <w:tc>
                <w:tcPr>
                  <w:tcW w:w="1601" w:type="pct"/>
                  <w:tcBorders>
                    <w:top w:val="nil"/>
                    <w:left w:val="nil"/>
                    <w:bottom w:val="single" w:color="auto" w:sz="4" w:space="0"/>
                    <w:right w:val="single" w:color="auto" w:sz="4" w:space="0"/>
                  </w:tcBorders>
                  <w:noWrap w:val="0"/>
                  <w:vAlign w:val="center"/>
                </w:tcPr>
                <w:p w14:paraId="33E2C6D9">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XKSZWF240626038B</w:t>
                  </w:r>
                </w:p>
              </w:tc>
              <w:tc>
                <w:tcPr>
                  <w:tcW w:w="1230" w:type="pct"/>
                  <w:gridSpan w:val="2"/>
                  <w:tcBorders>
                    <w:top w:val="single" w:color="auto" w:sz="4" w:space="0"/>
                    <w:left w:val="nil"/>
                    <w:bottom w:val="single" w:color="auto" w:sz="4" w:space="0"/>
                    <w:right w:val="single" w:color="auto" w:sz="4" w:space="0"/>
                  </w:tcBorders>
                  <w:noWrap w:val="0"/>
                  <w:vAlign w:val="center"/>
                </w:tcPr>
                <w:p w14:paraId="1F3DE7D0">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1.97</w:t>
                  </w:r>
                </w:p>
              </w:tc>
            </w:tr>
            <w:tr w14:paraId="4DBF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12A01860">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right w:val="single" w:color="auto" w:sz="4" w:space="0"/>
                  </w:tcBorders>
                  <w:noWrap w:val="0"/>
                  <w:vAlign w:val="center"/>
                </w:tcPr>
                <w:p w14:paraId="25CA3039">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3FB1E7DF">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XKSZWF240626039B</w:t>
                  </w:r>
                </w:p>
              </w:tc>
              <w:tc>
                <w:tcPr>
                  <w:tcW w:w="1230" w:type="pct"/>
                  <w:gridSpan w:val="2"/>
                  <w:tcBorders>
                    <w:top w:val="single" w:color="auto" w:sz="4" w:space="0"/>
                    <w:left w:val="nil"/>
                    <w:bottom w:val="single" w:color="auto" w:sz="4" w:space="0"/>
                    <w:right w:val="single" w:color="auto" w:sz="4" w:space="0"/>
                  </w:tcBorders>
                  <w:noWrap w:val="0"/>
                  <w:vAlign w:val="center"/>
                </w:tcPr>
                <w:p w14:paraId="2057BCF7">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1.92</w:t>
                  </w:r>
                </w:p>
              </w:tc>
            </w:tr>
            <w:tr w14:paraId="70CA5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0C2AD2B4">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right w:val="single" w:color="auto" w:sz="4" w:space="0"/>
                  </w:tcBorders>
                  <w:noWrap w:val="0"/>
                  <w:vAlign w:val="center"/>
                </w:tcPr>
                <w:p w14:paraId="6CA79B17">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6AB00093">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XKSZWF240626040B</w:t>
                  </w:r>
                </w:p>
              </w:tc>
              <w:tc>
                <w:tcPr>
                  <w:tcW w:w="1230" w:type="pct"/>
                  <w:gridSpan w:val="2"/>
                  <w:tcBorders>
                    <w:top w:val="single" w:color="auto" w:sz="4" w:space="0"/>
                    <w:left w:val="nil"/>
                    <w:bottom w:val="single" w:color="auto" w:sz="4" w:space="0"/>
                    <w:right w:val="single" w:color="auto" w:sz="4" w:space="0"/>
                  </w:tcBorders>
                  <w:noWrap w:val="0"/>
                  <w:vAlign w:val="center"/>
                </w:tcPr>
                <w:p w14:paraId="0F89EA60">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1.95</w:t>
                  </w:r>
                </w:p>
              </w:tc>
            </w:tr>
            <w:tr w14:paraId="0D804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790FBCCD">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bottom w:val="single" w:color="auto" w:sz="4" w:space="0"/>
                    <w:right w:val="single" w:color="auto" w:sz="4" w:space="0"/>
                  </w:tcBorders>
                  <w:noWrap w:val="0"/>
                  <w:vAlign w:val="center"/>
                </w:tcPr>
                <w:p w14:paraId="23050F00">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45A7651D">
                  <w:pPr>
                    <w:keepNext w:val="0"/>
                    <w:keepLines w:val="0"/>
                    <w:widowControl/>
                    <w:suppressLineNumbers w:val="0"/>
                    <w:jc w:val="center"/>
                    <w:textAlignment w:val="center"/>
                    <w:rPr>
                      <w:rFonts w:hint="default" w:ascii="Times New Roman" w:hAnsi="Times New Roman" w:eastAsia="宋体" w:cs="Times New Roman"/>
                      <w:color w:val="auto"/>
                      <w:sz w:val="21"/>
                      <w:szCs w:val="21"/>
                    </w:rPr>
                  </w:pPr>
                  <w:r>
                    <w:rPr>
                      <w:rFonts w:hint="default" w:ascii="Times New Roman" w:hAnsi="Times New Roman" w:eastAsia="宋体" w:cs="Times New Roman"/>
                      <w:i w:val="0"/>
                      <w:iCs w:val="0"/>
                      <w:color w:val="000000"/>
                      <w:kern w:val="0"/>
                      <w:sz w:val="21"/>
                      <w:szCs w:val="21"/>
                      <w:u w:val="none"/>
                      <w:lang w:val="en-US" w:eastAsia="zh-CN" w:bidi="ar"/>
                    </w:rPr>
                    <w:t>XKSZWF240626041B</w:t>
                  </w:r>
                </w:p>
              </w:tc>
              <w:tc>
                <w:tcPr>
                  <w:tcW w:w="1230" w:type="pct"/>
                  <w:gridSpan w:val="2"/>
                  <w:tcBorders>
                    <w:top w:val="single" w:color="auto" w:sz="4" w:space="0"/>
                    <w:left w:val="nil"/>
                    <w:bottom w:val="single" w:color="auto" w:sz="4" w:space="0"/>
                    <w:right w:val="single" w:color="auto" w:sz="4" w:space="0"/>
                  </w:tcBorders>
                  <w:noWrap w:val="0"/>
                  <w:vAlign w:val="center"/>
                </w:tcPr>
                <w:p w14:paraId="0F987A06">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1.88</w:t>
                  </w:r>
                </w:p>
              </w:tc>
            </w:tr>
            <w:tr w14:paraId="50E0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46C3BC1E">
                  <w:pPr>
                    <w:widowControl/>
                    <w:jc w:val="left"/>
                    <w:rPr>
                      <w:rFonts w:hint="default" w:ascii="Times New Roman" w:hAnsi="Times New Roman" w:eastAsia="宋体" w:cs="Times New Roman"/>
                      <w:b/>
                      <w:color w:val="auto"/>
                      <w:sz w:val="21"/>
                      <w:szCs w:val="21"/>
                    </w:rPr>
                  </w:pPr>
                </w:p>
              </w:tc>
              <w:tc>
                <w:tcPr>
                  <w:tcW w:w="768" w:type="pct"/>
                  <w:gridSpan w:val="3"/>
                  <w:vMerge w:val="restart"/>
                  <w:tcBorders>
                    <w:left w:val="nil"/>
                    <w:right w:val="single" w:color="auto" w:sz="4" w:space="0"/>
                  </w:tcBorders>
                  <w:noWrap w:val="0"/>
                  <w:vAlign w:val="center"/>
                </w:tcPr>
                <w:p w14:paraId="6FC00FF0">
                  <w:pPr>
                    <w:jc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06.27</w:t>
                  </w:r>
                </w:p>
              </w:tc>
              <w:tc>
                <w:tcPr>
                  <w:tcW w:w="1601" w:type="pct"/>
                  <w:tcBorders>
                    <w:top w:val="nil"/>
                    <w:left w:val="nil"/>
                    <w:bottom w:val="single" w:color="auto" w:sz="4" w:space="0"/>
                    <w:right w:val="single" w:color="auto" w:sz="4" w:space="0"/>
                  </w:tcBorders>
                  <w:noWrap w:val="0"/>
                  <w:vAlign w:val="center"/>
                </w:tcPr>
                <w:p w14:paraId="5CA7D1F2">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XKSZWF240627038B</w:t>
                  </w:r>
                </w:p>
              </w:tc>
              <w:tc>
                <w:tcPr>
                  <w:tcW w:w="1230" w:type="pct"/>
                  <w:gridSpan w:val="2"/>
                  <w:tcBorders>
                    <w:top w:val="single" w:color="auto" w:sz="4" w:space="0"/>
                    <w:left w:val="nil"/>
                    <w:bottom w:val="single" w:color="auto" w:sz="4" w:space="0"/>
                    <w:right w:val="single" w:color="auto" w:sz="4" w:space="0"/>
                  </w:tcBorders>
                  <w:noWrap w:val="0"/>
                  <w:vAlign w:val="center"/>
                </w:tcPr>
                <w:p w14:paraId="0C72A494">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1.87</w:t>
                  </w:r>
                </w:p>
              </w:tc>
            </w:tr>
            <w:tr w14:paraId="0382B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0FC456B1">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right w:val="single" w:color="auto" w:sz="4" w:space="0"/>
                  </w:tcBorders>
                  <w:noWrap w:val="0"/>
                  <w:vAlign w:val="center"/>
                </w:tcPr>
                <w:p w14:paraId="76831AEB">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0994F2BB">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XKSZWF240627039B</w:t>
                  </w:r>
                </w:p>
              </w:tc>
              <w:tc>
                <w:tcPr>
                  <w:tcW w:w="1230" w:type="pct"/>
                  <w:gridSpan w:val="2"/>
                  <w:tcBorders>
                    <w:top w:val="single" w:color="auto" w:sz="4" w:space="0"/>
                    <w:left w:val="nil"/>
                    <w:bottom w:val="single" w:color="auto" w:sz="4" w:space="0"/>
                    <w:right w:val="single" w:color="auto" w:sz="4" w:space="0"/>
                  </w:tcBorders>
                  <w:noWrap w:val="0"/>
                  <w:vAlign w:val="center"/>
                </w:tcPr>
                <w:p w14:paraId="698E58D9">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1.86</w:t>
                  </w:r>
                </w:p>
              </w:tc>
            </w:tr>
            <w:tr w14:paraId="50D9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right w:val="single" w:color="auto" w:sz="4" w:space="0"/>
                  </w:tcBorders>
                  <w:noWrap w:val="0"/>
                  <w:vAlign w:val="center"/>
                </w:tcPr>
                <w:p w14:paraId="0403FEDA">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right w:val="single" w:color="auto" w:sz="4" w:space="0"/>
                  </w:tcBorders>
                  <w:noWrap w:val="0"/>
                  <w:vAlign w:val="center"/>
                </w:tcPr>
                <w:p w14:paraId="79D8B139">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7E6275A6">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XKSZWF240627040B</w:t>
                  </w:r>
                </w:p>
              </w:tc>
              <w:tc>
                <w:tcPr>
                  <w:tcW w:w="1230" w:type="pct"/>
                  <w:gridSpan w:val="2"/>
                  <w:tcBorders>
                    <w:top w:val="single" w:color="auto" w:sz="4" w:space="0"/>
                    <w:left w:val="nil"/>
                    <w:bottom w:val="single" w:color="auto" w:sz="4" w:space="0"/>
                    <w:right w:val="single" w:color="auto" w:sz="4" w:space="0"/>
                  </w:tcBorders>
                  <w:noWrap w:val="0"/>
                  <w:vAlign w:val="center"/>
                </w:tcPr>
                <w:p w14:paraId="11AEF6D7">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1.88</w:t>
                  </w:r>
                </w:p>
              </w:tc>
            </w:tr>
            <w:tr w14:paraId="3D09D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9" w:type="pct"/>
                  <w:vMerge w:val="continue"/>
                  <w:tcBorders>
                    <w:left w:val="single" w:color="auto" w:sz="4" w:space="0"/>
                    <w:bottom w:val="single" w:color="auto" w:sz="4" w:space="0"/>
                    <w:right w:val="single" w:color="auto" w:sz="4" w:space="0"/>
                  </w:tcBorders>
                  <w:noWrap w:val="0"/>
                  <w:vAlign w:val="center"/>
                </w:tcPr>
                <w:p w14:paraId="6887C581">
                  <w:pPr>
                    <w:widowControl/>
                    <w:jc w:val="left"/>
                    <w:rPr>
                      <w:rFonts w:hint="default" w:ascii="Times New Roman" w:hAnsi="Times New Roman" w:eastAsia="宋体" w:cs="Times New Roman"/>
                      <w:b/>
                      <w:color w:val="auto"/>
                      <w:sz w:val="21"/>
                      <w:szCs w:val="21"/>
                    </w:rPr>
                  </w:pPr>
                </w:p>
              </w:tc>
              <w:tc>
                <w:tcPr>
                  <w:tcW w:w="768" w:type="pct"/>
                  <w:gridSpan w:val="3"/>
                  <w:vMerge w:val="continue"/>
                  <w:tcBorders>
                    <w:left w:val="nil"/>
                    <w:bottom w:val="single" w:color="auto" w:sz="4" w:space="0"/>
                    <w:right w:val="single" w:color="auto" w:sz="4" w:space="0"/>
                  </w:tcBorders>
                  <w:noWrap w:val="0"/>
                  <w:vAlign w:val="center"/>
                </w:tcPr>
                <w:p w14:paraId="74A5AE00">
                  <w:pPr>
                    <w:widowControl/>
                    <w:jc w:val="left"/>
                    <w:rPr>
                      <w:rFonts w:hint="default" w:ascii="Times New Roman" w:hAnsi="Times New Roman" w:eastAsia="宋体" w:cs="Times New Roman"/>
                      <w:bCs/>
                      <w:color w:val="auto"/>
                      <w:sz w:val="21"/>
                      <w:szCs w:val="21"/>
                    </w:rPr>
                  </w:pPr>
                </w:p>
              </w:tc>
              <w:tc>
                <w:tcPr>
                  <w:tcW w:w="1601" w:type="pct"/>
                  <w:tcBorders>
                    <w:top w:val="nil"/>
                    <w:left w:val="nil"/>
                    <w:bottom w:val="single" w:color="auto" w:sz="4" w:space="0"/>
                    <w:right w:val="single" w:color="auto" w:sz="4" w:space="0"/>
                  </w:tcBorders>
                  <w:noWrap w:val="0"/>
                  <w:vAlign w:val="center"/>
                </w:tcPr>
                <w:p w14:paraId="4013FEB3">
                  <w:pPr>
                    <w:keepNext w:val="0"/>
                    <w:keepLines w:val="0"/>
                    <w:widowControl/>
                    <w:suppressLineNumbers w:val="0"/>
                    <w:jc w:val="center"/>
                    <w:textAlignment w:val="center"/>
                    <w:rPr>
                      <w:rFonts w:hint="default" w:ascii="Times New Roman" w:hAnsi="Times New Roman" w:eastAsia="宋体" w:cs="Times New Roman"/>
                      <w:color w:val="auto"/>
                      <w:kern w:val="2"/>
                      <w:sz w:val="21"/>
                      <w:szCs w:val="21"/>
                      <w:lang w:val="en-US" w:eastAsia="zh-CN" w:bidi="ar-SA"/>
                    </w:rPr>
                  </w:pPr>
                  <w:r>
                    <w:rPr>
                      <w:rFonts w:hint="default" w:ascii="Times New Roman" w:hAnsi="Times New Roman" w:eastAsia="宋体" w:cs="Times New Roman"/>
                      <w:i w:val="0"/>
                      <w:iCs w:val="0"/>
                      <w:color w:val="000000"/>
                      <w:kern w:val="0"/>
                      <w:sz w:val="21"/>
                      <w:szCs w:val="21"/>
                      <w:u w:val="none"/>
                      <w:lang w:val="en-US" w:eastAsia="zh-CN" w:bidi="ar"/>
                    </w:rPr>
                    <w:t>XKSZWF240627041B</w:t>
                  </w:r>
                </w:p>
              </w:tc>
              <w:tc>
                <w:tcPr>
                  <w:tcW w:w="1230" w:type="pct"/>
                  <w:gridSpan w:val="2"/>
                  <w:tcBorders>
                    <w:top w:val="single" w:color="auto" w:sz="4" w:space="0"/>
                    <w:left w:val="nil"/>
                    <w:bottom w:val="single" w:color="auto" w:sz="4" w:space="0"/>
                    <w:right w:val="single" w:color="auto" w:sz="4" w:space="0"/>
                  </w:tcBorders>
                  <w:noWrap w:val="0"/>
                  <w:vAlign w:val="center"/>
                </w:tcPr>
                <w:p w14:paraId="42465185">
                  <w:pPr>
                    <w:widowControl/>
                    <w:jc w:val="center"/>
                    <w:textAlignment w:val="center"/>
                    <w:rPr>
                      <w:rFonts w:hint="default" w:ascii="Times New Roman" w:hAnsi="Times New Roman" w:eastAsia="宋体" w:cs="Times New Roman"/>
                      <w:bCs/>
                      <w:color w:val="auto"/>
                      <w:sz w:val="21"/>
                      <w:szCs w:val="21"/>
                      <w:lang w:val="en-US" w:eastAsia="zh-CN"/>
                    </w:rPr>
                  </w:pPr>
                  <w:r>
                    <w:rPr>
                      <w:rFonts w:hint="default" w:ascii="Times New Roman" w:hAnsi="Times New Roman" w:eastAsia="宋体" w:cs="Times New Roman"/>
                      <w:bCs/>
                      <w:color w:val="auto"/>
                      <w:sz w:val="21"/>
                      <w:szCs w:val="21"/>
                      <w:lang w:val="en-US" w:eastAsia="zh-CN"/>
                    </w:rPr>
                    <w:t>1.77</w:t>
                  </w:r>
                </w:p>
              </w:tc>
            </w:tr>
            <w:tr w14:paraId="2A366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4A31778E">
                  <w:pPr>
                    <w:outlineLvl w:val="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备注：</w:t>
                  </w:r>
                  <w:r>
                    <w:rPr>
                      <w:rFonts w:hint="default" w:ascii="Times New Roman" w:hAnsi="Times New Roman" w:eastAsia="宋体" w:cs="Times New Roman"/>
                      <w:color w:val="auto"/>
                      <w:sz w:val="21"/>
                      <w:szCs w:val="21"/>
                      <w:lang w:val="en-US" w:eastAsia="zh-CN"/>
                    </w:rPr>
                    <w:t>厂区内</w:t>
                  </w:r>
                  <w:r>
                    <w:rPr>
                      <w:rFonts w:hint="default" w:ascii="Times New Roman" w:hAnsi="Times New Roman" w:eastAsia="宋体" w:cs="Times New Roman"/>
                      <w:color w:val="auto"/>
                      <w:sz w:val="21"/>
                      <w:szCs w:val="21"/>
                    </w:rPr>
                    <w:t>监控点一次浓度值</w:t>
                  </w:r>
                </w:p>
              </w:tc>
            </w:tr>
          </w:tbl>
          <w:p w14:paraId="71152B0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val="0"/>
                <w:bCs w:val="0"/>
                <w:sz w:val="24"/>
                <w:szCs w:val="24"/>
                <w:lang w:val="en-US" w:eastAsia="zh-CN"/>
              </w:rPr>
              <w:t>检测结果表明，验收检测期间</w:t>
            </w:r>
            <w:r>
              <w:rPr>
                <w:rFonts w:hint="eastAsia" w:ascii="Times New Roman" w:hAnsi="Times New Roman" w:cs="Times New Roman"/>
                <w:b w:val="0"/>
                <w:bCs w:val="0"/>
                <w:sz w:val="24"/>
                <w:szCs w:val="24"/>
                <w:lang w:val="en-US" w:eastAsia="zh-CN"/>
              </w:rPr>
              <w:t>，项目厂内VOCs无组织排放满足《挥发性有机物无组织排放控制标准》（GB37822-2019）厂区内VOCs无组织排放限值要求。</w:t>
            </w:r>
          </w:p>
          <w:p w14:paraId="00FF36C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9.2.1.</w:t>
            </w:r>
            <w:r>
              <w:rPr>
                <w:rFonts w:hint="eastAsia" w:ascii="Times New Roman" w:hAnsi="Times New Roman" w:cs="Times New Roman"/>
                <w:b/>
                <w:bCs/>
                <w:sz w:val="24"/>
                <w:szCs w:val="24"/>
                <w:lang w:val="en-US" w:eastAsia="zh-CN"/>
              </w:rPr>
              <w:t>2</w:t>
            </w:r>
            <w:r>
              <w:rPr>
                <w:rFonts w:hint="default" w:ascii="Times New Roman" w:hAnsi="Times New Roman" w:eastAsia="宋体" w:cs="Times New Roman"/>
                <w:b/>
                <w:bCs/>
                <w:sz w:val="24"/>
                <w:szCs w:val="24"/>
                <w:lang w:val="en-US" w:eastAsia="zh-CN"/>
              </w:rPr>
              <w:t xml:space="preserve"> 厂界噪声</w:t>
            </w:r>
          </w:p>
          <w:p w14:paraId="7522FDF1">
            <w:pPr>
              <w:pStyle w:val="33"/>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sz w:val="24"/>
                <w:szCs w:val="24"/>
                <w:lang w:val="en-US" w:eastAsia="zh-CN"/>
              </w:rPr>
              <w:t>山东道邦检测科技有限公司</w:t>
            </w:r>
            <w:r>
              <w:rPr>
                <w:rFonts w:hint="default" w:ascii="Times New Roman" w:hAnsi="Times New Roman" w:eastAsia="宋体" w:cs="Times New Roman"/>
                <w:sz w:val="24"/>
                <w:szCs w:val="24"/>
                <w:lang w:val="en-US" w:eastAsia="zh-CN"/>
              </w:rPr>
              <w:t>于</w:t>
            </w:r>
            <w:r>
              <w:rPr>
                <w:rFonts w:hint="eastAsia" w:ascii="Times New Roman" w:hAnsi="Times New Roman" w:cs="Times New Roman"/>
                <w:sz w:val="24"/>
                <w:szCs w:val="24"/>
                <w:lang w:val="en-US" w:eastAsia="zh-CN"/>
              </w:rPr>
              <w:t>2024.06.26~27</w:t>
            </w:r>
            <w:r>
              <w:rPr>
                <w:rFonts w:hint="default" w:ascii="Times New Roman" w:hAnsi="Times New Roman" w:eastAsia="宋体" w:cs="Times New Roman"/>
                <w:sz w:val="24"/>
                <w:szCs w:val="24"/>
                <w:lang w:val="en-US" w:eastAsia="zh-CN"/>
              </w:rPr>
              <w:t>对厂界噪声值进行监测，监测结果见</w:t>
            </w:r>
            <w:r>
              <w:rPr>
                <w:rFonts w:hint="eastAsia" w:ascii="Times New Roman" w:hAnsi="Times New Roman" w:cs="Times New Roman"/>
                <w:sz w:val="24"/>
                <w:szCs w:val="24"/>
                <w:lang w:val="en-US" w:eastAsia="zh-CN"/>
              </w:rPr>
              <w:t>下表</w:t>
            </w:r>
            <w:r>
              <w:rPr>
                <w:rFonts w:hint="default" w:ascii="Times New Roman" w:hAnsi="Times New Roman" w:eastAsia="宋体" w:cs="Times New Roman"/>
                <w:sz w:val="24"/>
                <w:szCs w:val="24"/>
                <w:lang w:val="en-US" w:eastAsia="zh-CN"/>
              </w:rPr>
              <w:t>。</w:t>
            </w:r>
          </w:p>
          <w:p w14:paraId="38535880">
            <w:pPr>
              <w:pStyle w:val="33"/>
              <w:keepNext w:val="0"/>
              <w:keepLines w:val="0"/>
              <w:pageBreakBefore w:val="0"/>
              <w:widowControl w:val="0"/>
              <w:kinsoku/>
              <w:wordWrap/>
              <w:overflowPunct/>
              <w:topLinePunct w:val="0"/>
              <w:autoSpaceDE w:val="0"/>
              <w:autoSpaceDN w:val="0"/>
              <w:bidi w:val="0"/>
              <w:adjustRightInd/>
              <w:snapToGrid/>
              <w:spacing w:before="0" w:line="240" w:lineRule="auto"/>
              <w:ind w:right="0"/>
              <w:jc w:val="center"/>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表</w:t>
            </w:r>
            <w:r>
              <w:rPr>
                <w:rFonts w:hint="eastAsia" w:ascii="Times New Roman" w:hAnsi="Times New Roman" w:cs="Times New Roman"/>
                <w:b/>
                <w:bCs/>
                <w:sz w:val="24"/>
                <w:szCs w:val="24"/>
                <w:lang w:val="en-US" w:eastAsia="zh-CN"/>
              </w:rPr>
              <w:t>9-5</w:t>
            </w:r>
            <w:r>
              <w:rPr>
                <w:rFonts w:hint="default" w:ascii="Times New Roman" w:hAnsi="Times New Roman" w:eastAsia="宋体" w:cs="Times New Roman"/>
                <w:b/>
                <w:bCs/>
                <w:sz w:val="24"/>
                <w:szCs w:val="24"/>
                <w:lang w:val="en-US" w:eastAsia="zh-CN"/>
              </w:rPr>
              <w:t xml:space="preserve"> </w:t>
            </w:r>
            <w:r>
              <w:rPr>
                <w:rFonts w:hint="eastAsia" w:ascii="Times New Roman" w:hAnsi="Times New Roman" w:cs="Times New Roman"/>
                <w:b/>
                <w:bCs/>
                <w:sz w:val="24"/>
                <w:szCs w:val="24"/>
                <w:lang w:val="en-US" w:eastAsia="zh-CN"/>
              </w:rPr>
              <w:t xml:space="preserve"> </w:t>
            </w:r>
            <w:r>
              <w:rPr>
                <w:rFonts w:hint="default" w:ascii="Times New Roman" w:hAnsi="Times New Roman" w:eastAsia="宋体" w:cs="Times New Roman"/>
                <w:b/>
                <w:bCs/>
                <w:sz w:val="24"/>
                <w:szCs w:val="24"/>
                <w:lang w:val="en-US" w:eastAsia="zh-CN"/>
              </w:rPr>
              <w:t>噪声检测结果一览表</w:t>
            </w:r>
          </w:p>
          <w:tbl>
            <w:tblPr>
              <w:tblStyle w:val="1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764"/>
              <w:gridCol w:w="1764"/>
              <w:gridCol w:w="3528"/>
            </w:tblGrid>
            <w:tr w14:paraId="343B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6951A141">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采样时间</w:t>
                  </w:r>
                </w:p>
              </w:tc>
              <w:tc>
                <w:tcPr>
                  <w:tcW w:w="7056" w:type="dxa"/>
                  <w:gridSpan w:val="3"/>
                  <w:noWrap w:val="0"/>
                  <w:vAlign w:val="center"/>
                </w:tcPr>
                <w:p w14:paraId="1C33738C">
                  <w:pPr>
                    <w:tabs>
                      <w:tab w:val="left" w:pos="6030"/>
                    </w:tabs>
                    <w:spacing w:line="240" w:lineRule="auto"/>
                    <w:ind w:right="-162"/>
                    <w:jc w:val="center"/>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年0</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26</w:t>
                  </w:r>
                  <w:r>
                    <w:rPr>
                      <w:rFonts w:hint="default" w:ascii="Times New Roman" w:hAnsi="Times New Roman" w:cs="Times New Roman"/>
                      <w:b/>
                      <w:sz w:val="21"/>
                      <w:szCs w:val="21"/>
                    </w:rPr>
                    <w:t>日</w:t>
                  </w:r>
                </w:p>
              </w:tc>
            </w:tr>
            <w:tr w14:paraId="7FD5D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vMerge w:val="restart"/>
                  <w:noWrap w:val="0"/>
                  <w:vAlign w:val="center"/>
                </w:tcPr>
                <w:p w14:paraId="15AD92E9">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测点编号</w:t>
                  </w:r>
                </w:p>
              </w:tc>
              <w:tc>
                <w:tcPr>
                  <w:tcW w:w="1764" w:type="dxa"/>
                  <w:vMerge w:val="restart"/>
                  <w:noWrap w:val="0"/>
                  <w:vAlign w:val="center"/>
                </w:tcPr>
                <w:p w14:paraId="407C2B1F">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监测点位置</w:t>
                  </w:r>
                </w:p>
              </w:tc>
              <w:tc>
                <w:tcPr>
                  <w:tcW w:w="1764" w:type="dxa"/>
                  <w:vMerge w:val="restart"/>
                  <w:noWrap w:val="0"/>
                  <w:vAlign w:val="center"/>
                </w:tcPr>
                <w:p w14:paraId="793CACE2">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主要声源</w:t>
                  </w:r>
                </w:p>
              </w:tc>
              <w:tc>
                <w:tcPr>
                  <w:tcW w:w="3528" w:type="dxa"/>
                  <w:noWrap w:val="0"/>
                  <w:vAlign w:val="center"/>
                </w:tcPr>
                <w:p w14:paraId="667C1872">
                  <w:pPr>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监测结果Leq [dB(A)]</w:t>
                  </w:r>
                </w:p>
              </w:tc>
            </w:tr>
            <w:tr w14:paraId="3FE71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vMerge w:val="continue"/>
                  <w:noWrap w:val="0"/>
                  <w:vAlign w:val="center"/>
                </w:tcPr>
                <w:p w14:paraId="78D99025">
                  <w:pPr>
                    <w:tabs>
                      <w:tab w:val="left" w:pos="6045"/>
                    </w:tabs>
                    <w:spacing w:line="240" w:lineRule="auto"/>
                    <w:jc w:val="center"/>
                    <w:rPr>
                      <w:rFonts w:hint="default" w:ascii="Times New Roman" w:hAnsi="Times New Roman" w:cs="Times New Roman"/>
                      <w:b/>
                      <w:sz w:val="21"/>
                      <w:szCs w:val="21"/>
                    </w:rPr>
                  </w:pPr>
                </w:p>
              </w:tc>
              <w:tc>
                <w:tcPr>
                  <w:tcW w:w="1764" w:type="dxa"/>
                  <w:vMerge w:val="continue"/>
                  <w:noWrap w:val="0"/>
                  <w:vAlign w:val="center"/>
                </w:tcPr>
                <w:p w14:paraId="51BF7F13">
                  <w:pPr>
                    <w:tabs>
                      <w:tab w:val="left" w:pos="6045"/>
                    </w:tabs>
                    <w:spacing w:line="240" w:lineRule="auto"/>
                    <w:jc w:val="center"/>
                    <w:rPr>
                      <w:rFonts w:hint="default" w:ascii="Times New Roman" w:hAnsi="Times New Roman" w:cs="Times New Roman"/>
                      <w:b/>
                      <w:sz w:val="21"/>
                      <w:szCs w:val="21"/>
                    </w:rPr>
                  </w:pPr>
                </w:p>
              </w:tc>
              <w:tc>
                <w:tcPr>
                  <w:tcW w:w="1764" w:type="dxa"/>
                  <w:vMerge w:val="continue"/>
                  <w:noWrap w:val="0"/>
                  <w:vAlign w:val="center"/>
                </w:tcPr>
                <w:p w14:paraId="77C8C622">
                  <w:pPr>
                    <w:tabs>
                      <w:tab w:val="left" w:pos="6045"/>
                    </w:tabs>
                    <w:spacing w:line="240" w:lineRule="auto"/>
                    <w:jc w:val="center"/>
                    <w:rPr>
                      <w:rFonts w:hint="default" w:ascii="Times New Roman" w:hAnsi="Times New Roman" w:cs="Times New Roman"/>
                      <w:b/>
                      <w:sz w:val="21"/>
                      <w:szCs w:val="21"/>
                    </w:rPr>
                  </w:pPr>
                </w:p>
              </w:tc>
              <w:tc>
                <w:tcPr>
                  <w:tcW w:w="3528" w:type="dxa"/>
                  <w:noWrap w:val="0"/>
                  <w:vAlign w:val="center"/>
                </w:tcPr>
                <w:p w14:paraId="2BD5A357">
                  <w:pPr>
                    <w:tabs>
                      <w:tab w:val="left" w:pos="6045"/>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昼</w:t>
                  </w:r>
                  <w:r>
                    <w:rPr>
                      <w:rFonts w:hint="eastAsia" w:ascii="Times New Roman" w:hAnsi="Times New Roman" w:cs="Times New Roman"/>
                      <w:b/>
                      <w:sz w:val="21"/>
                      <w:szCs w:val="21"/>
                      <w:lang w:val="en-US" w:eastAsia="zh-CN"/>
                    </w:rPr>
                    <w:t>间</w:t>
                  </w:r>
                </w:p>
              </w:tc>
            </w:tr>
            <w:tr w14:paraId="52882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35C1B2CA">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64" w:type="dxa"/>
                  <w:noWrap w:val="0"/>
                  <w:vAlign w:val="center"/>
                </w:tcPr>
                <w:p w14:paraId="50496470">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764" w:type="dxa"/>
                  <w:noWrap w:val="0"/>
                  <w:vAlign w:val="center"/>
                </w:tcPr>
                <w:p w14:paraId="055C7DCA">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生产噪声</w:t>
                  </w:r>
                </w:p>
              </w:tc>
              <w:tc>
                <w:tcPr>
                  <w:tcW w:w="3528" w:type="dxa"/>
                  <w:noWrap w:val="0"/>
                  <w:vAlign w:val="center"/>
                </w:tcPr>
                <w:p w14:paraId="6D0F5DAF">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color w:val="000000"/>
                      <w:kern w:val="2"/>
                      <w:sz w:val="21"/>
                      <w:szCs w:val="21"/>
                      <w:lang w:val="en-US" w:eastAsia="zh-CN" w:bidi="ar-SA"/>
                    </w:rPr>
                    <w:t>56</w:t>
                  </w:r>
                </w:p>
              </w:tc>
            </w:tr>
            <w:tr w14:paraId="75C4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44358BAE">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64" w:type="dxa"/>
                  <w:noWrap w:val="0"/>
                  <w:vAlign w:val="center"/>
                </w:tcPr>
                <w:p w14:paraId="5AC26783">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tc>
              <w:tc>
                <w:tcPr>
                  <w:tcW w:w="1764" w:type="dxa"/>
                  <w:noWrap w:val="0"/>
                  <w:vAlign w:val="top"/>
                </w:tcPr>
                <w:p w14:paraId="3B065D88">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4204D897">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kern w:val="2"/>
                      <w:sz w:val="21"/>
                      <w:szCs w:val="21"/>
                      <w:lang w:val="en-US" w:eastAsia="zh-CN" w:bidi="ar-SA"/>
                    </w:rPr>
                    <w:t>55</w:t>
                  </w:r>
                </w:p>
              </w:tc>
            </w:tr>
            <w:tr w14:paraId="67C4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3E9D66FA">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64" w:type="dxa"/>
                  <w:noWrap w:val="0"/>
                  <w:vAlign w:val="center"/>
                </w:tcPr>
                <w:p w14:paraId="409712BA">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764" w:type="dxa"/>
                  <w:noWrap w:val="0"/>
                  <w:vAlign w:val="top"/>
                </w:tcPr>
                <w:p w14:paraId="4330B07F">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599CBB87">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kern w:val="2"/>
                      <w:sz w:val="21"/>
                      <w:szCs w:val="21"/>
                      <w:lang w:val="en-US" w:eastAsia="zh-CN" w:bidi="ar-SA"/>
                    </w:rPr>
                    <w:t>55</w:t>
                  </w:r>
                </w:p>
              </w:tc>
            </w:tr>
            <w:tr w14:paraId="63B5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4E59F024">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64" w:type="dxa"/>
                  <w:noWrap w:val="0"/>
                  <w:vAlign w:val="center"/>
                </w:tcPr>
                <w:p w14:paraId="50315F14">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厂界北</w:t>
                  </w:r>
                </w:p>
              </w:tc>
              <w:tc>
                <w:tcPr>
                  <w:tcW w:w="1764" w:type="dxa"/>
                  <w:noWrap w:val="0"/>
                  <w:vAlign w:val="top"/>
                </w:tcPr>
                <w:p w14:paraId="31587B76">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4252400D">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color w:val="000000"/>
                      <w:kern w:val="2"/>
                      <w:sz w:val="21"/>
                      <w:szCs w:val="21"/>
                      <w:lang w:val="en-US" w:eastAsia="zh-CN" w:bidi="ar-SA"/>
                    </w:rPr>
                    <w:t>51</w:t>
                  </w:r>
                </w:p>
              </w:tc>
            </w:tr>
            <w:tr w14:paraId="0112E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66A431FD">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采样时间</w:t>
                  </w:r>
                </w:p>
              </w:tc>
              <w:tc>
                <w:tcPr>
                  <w:tcW w:w="7056" w:type="dxa"/>
                  <w:gridSpan w:val="3"/>
                  <w:noWrap w:val="0"/>
                  <w:vAlign w:val="center"/>
                </w:tcPr>
                <w:p w14:paraId="2BEF2B0D">
                  <w:pPr>
                    <w:tabs>
                      <w:tab w:val="left" w:pos="6030"/>
                    </w:tabs>
                    <w:spacing w:line="240" w:lineRule="auto"/>
                    <w:ind w:right="-162"/>
                    <w:jc w:val="center"/>
                    <w:rPr>
                      <w:rFonts w:hint="default" w:ascii="Times New Roman" w:hAnsi="Times New Roman" w:cs="Times New Roman"/>
                      <w:b/>
                      <w:sz w:val="21"/>
                      <w:szCs w:val="21"/>
                    </w:rPr>
                  </w:pPr>
                  <w:r>
                    <w:rPr>
                      <w:rFonts w:hint="default" w:ascii="Times New Roman" w:hAnsi="Times New Roman" w:cs="Times New Roman"/>
                      <w:b/>
                      <w:sz w:val="21"/>
                      <w:szCs w:val="21"/>
                    </w:rPr>
                    <w:t>202</w:t>
                  </w:r>
                  <w:r>
                    <w:rPr>
                      <w:rFonts w:hint="eastAsia" w:ascii="Times New Roman" w:hAnsi="Times New Roman" w:cs="Times New Roman"/>
                      <w:b/>
                      <w:sz w:val="21"/>
                      <w:szCs w:val="21"/>
                      <w:lang w:val="en-US" w:eastAsia="zh-CN"/>
                    </w:rPr>
                    <w:t>4</w:t>
                  </w:r>
                  <w:r>
                    <w:rPr>
                      <w:rFonts w:hint="default" w:ascii="Times New Roman" w:hAnsi="Times New Roman" w:cs="Times New Roman"/>
                      <w:b/>
                      <w:sz w:val="21"/>
                      <w:szCs w:val="21"/>
                    </w:rPr>
                    <w:t>年0</w:t>
                  </w:r>
                  <w:r>
                    <w:rPr>
                      <w:rFonts w:hint="eastAsia" w:ascii="Times New Roman" w:hAnsi="Times New Roman" w:cs="Times New Roman"/>
                      <w:b/>
                      <w:sz w:val="21"/>
                      <w:szCs w:val="21"/>
                      <w:lang w:val="en-US" w:eastAsia="zh-CN"/>
                    </w:rPr>
                    <w:t>6</w:t>
                  </w:r>
                  <w:r>
                    <w:rPr>
                      <w:rFonts w:hint="default" w:ascii="Times New Roman" w:hAnsi="Times New Roman" w:cs="Times New Roman"/>
                      <w:b/>
                      <w:sz w:val="21"/>
                      <w:szCs w:val="21"/>
                    </w:rPr>
                    <w:t>月</w:t>
                  </w:r>
                  <w:r>
                    <w:rPr>
                      <w:rFonts w:hint="eastAsia" w:ascii="Times New Roman" w:hAnsi="Times New Roman" w:cs="Times New Roman"/>
                      <w:b/>
                      <w:sz w:val="21"/>
                      <w:szCs w:val="21"/>
                      <w:lang w:val="en-US" w:eastAsia="zh-CN"/>
                    </w:rPr>
                    <w:t>27</w:t>
                  </w:r>
                  <w:r>
                    <w:rPr>
                      <w:rFonts w:hint="default" w:ascii="Times New Roman" w:hAnsi="Times New Roman" w:cs="Times New Roman"/>
                      <w:b/>
                      <w:sz w:val="21"/>
                      <w:szCs w:val="21"/>
                    </w:rPr>
                    <w:t>日</w:t>
                  </w:r>
                </w:p>
              </w:tc>
            </w:tr>
            <w:tr w14:paraId="204BF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vMerge w:val="restart"/>
                  <w:noWrap w:val="0"/>
                  <w:vAlign w:val="center"/>
                </w:tcPr>
                <w:p w14:paraId="08243072">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测点编号</w:t>
                  </w:r>
                </w:p>
              </w:tc>
              <w:tc>
                <w:tcPr>
                  <w:tcW w:w="1764" w:type="dxa"/>
                  <w:vMerge w:val="restart"/>
                  <w:noWrap w:val="0"/>
                  <w:vAlign w:val="center"/>
                </w:tcPr>
                <w:p w14:paraId="06A1EB08">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监测点位置</w:t>
                  </w:r>
                </w:p>
              </w:tc>
              <w:tc>
                <w:tcPr>
                  <w:tcW w:w="1764" w:type="dxa"/>
                  <w:vMerge w:val="restart"/>
                  <w:noWrap w:val="0"/>
                  <w:vAlign w:val="center"/>
                </w:tcPr>
                <w:p w14:paraId="7ACB8C05">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测点编号</w:t>
                  </w:r>
                </w:p>
              </w:tc>
              <w:tc>
                <w:tcPr>
                  <w:tcW w:w="3528" w:type="dxa"/>
                  <w:noWrap w:val="0"/>
                  <w:vAlign w:val="center"/>
                </w:tcPr>
                <w:p w14:paraId="1C116410">
                  <w:pPr>
                    <w:tabs>
                      <w:tab w:val="left" w:pos="6030"/>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监测点位置</w:t>
                  </w:r>
                </w:p>
              </w:tc>
            </w:tr>
            <w:tr w14:paraId="2E9F0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vMerge w:val="continue"/>
                  <w:noWrap w:val="0"/>
                  <w:vAlign w:val="center"/>
                </w:tcPr>
                <w:p w14:paraId="30BDFAFA">
                  <w:pPr>
                    <w:tabs>
                      <w:tab w:val="left" w:pos="6045"/>
                    </w:tabs>
                    <w:spacing w:line="240" w:lineRule="auto"/>
                    <w:jc w:val="center"/>
                    <w:rPr>
                      <w:rFonts w:hint="default" w:ascii="Times New Roman" w:hAnsi="Times New Roman" w:cs="Times New Roman"/>
                      <w:sz w:val="21"/>
                      <w:szCs w:val="21"/>
                    </w:rPr>
                  </w:pPr>
                </w:p>
              </w:tc>
              <w:tc>
                <w:tcPr>
                  <w:tcW w:w="1764" w:type="dxa"/>
                  <w:vMerge w:val="continue"/>
                  <w:noWrap w:val="0"/>
                  <w:vAlign w:val="center"/>
                </w:tcPr>
                <w:p w14:paraId="73B6AE7F">
                  <w:pPr>
                    <w:tabs>
                      <w:tab w:val="left" w:pos="6045"/>
                    </w:tabs>
                    <w:spacing w:line="240" w:lineRule="auto"/>
                    <w:jc w:val="center"/>
                    <w:rPr>
                      <w:rFonts w:hint="default" w:ascii="Times New Roman" w:hAnsi="Times New Roman" w:cs="Times New Roman"/>
                      <w:sz w:val="21"/>
                      <w:szCs w:val="21"/>
                    </w:rPr>
                  </w:pPr>
                </w:p>
              </w:tc>
              <w:tc>
                <w:tcPr>
                  <w:tcW w:w="1764" w:type="dxa"/>
                  <w:vMerge w:val="continue"/>
                  <w:noWrap w:val="0"/>
                  <w:vAlign w:val="center"/>
                </w:tcPr>
                <w:p w14:paraId="2744D386">
                  <w:pPr>
                    <w:jc w:val="center"/>
                    <w:rPr>
                      <w:rFonts w:hint="default" w:ascii="Times New Roman" w:hAnsi="Times New Roman" w:cs="Times New Roman"/>
                      <w:sz w:val="21"/>
                      <w:szCs w:val="21"/>
                    </w:rPr>
                  </w:pPr>
                </w:p>
              </w:tc>
              <w:tc>
                <w:tcPr>
                  <w:tcW w:w="3528" w:type="dxa"/>
                  <w:noWrap w:val="0"/>
                  <w:vAlign w:val="center"/>
                </w:tcPr>
                <w:p w14:paraId="437DDC69">
                  <w:pPr>
                    <w:tabs>
                      <w:tab w:val="left" w:pos="6045"/>
                    </w:tabs>
                    <w:spacing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昼</w:t>
                  </w:r>
                  <w:r>
                    <w:rPr>
                      <w:rFonts w:hint="eastAsia" w:ascii="Times New Roman" w:hAnsi="Times New Roman" w:cs="Times New Roman"/>
                      <w:b/>
                      <w:sz w:val="21"/>
                      <w:szCs w:val="21"/>
                      <w:lang w:val="en-US" w:eastAsia="zh-CN"/>
                    </w:rPr>
                    <w:t>间</w:t>
                  </w:r>
                </w:p>
              </w:tc>
            </w:tr>
            <w:tr w14:paraId="5BA2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2CB531C5">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▲1</w:t>
                  </w:r>
                </w:p>
              </w:tc>
              <w:tc>
                <w:tcPr>
                  <w:tcW w:w="1764" w:type="dxa"/>
                  <w:noWrap w:val="0"/>
                  <w:vAlign w:val="center"/>
                </w:tcPr>
                <w:p w14:paraId="5CF555B0">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厂界东</w:t>
                  </w:r>
                </w:p>
              </w:tc>
              <w:tc>
                <w:tcPr>
                  <w:tcW w:w="1764" w:type="dxa"/>
                  <w:noWrap w:val="0"/>
                  <w:vAlign w:val="center"/>
                </w:tcPr>
                <w:p w14:paraId="0A9DDF38">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生产噪声</w:t>
                  </w:r>
                </w:p>
              </w:tc>
              <w:tc>
                <w:tcPr>
                  <w:tcW w:w="3528" w:type="dxa"/>
                  <w:noWrap w:val="0"/>
                  <w:vAlign w:val="center"/>
                </w:tcPr>
                <w:p w14:paraId="21A65340">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color w:val="000000"/>
                      <w:kern w:val="2"/>
                      <w:sz w:val="21"/>
                      <w:szCs w:val="21"/>
                      <w:lang w:val="en-US" w:eastAsia="zh-CN" w:bidi="ar-SA"/>
                    </w:rPr>
                    <w:t>57</w:t>
                  </w:r>
                </w:p>
              </w:tc>
            </w:tr>
            <w:tr w14:paraId="026E4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4D4208AF">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▲2</w:t>
                  </w:r>
                </w:p>
              </w:tc>
              <w:tc>
                <w:tcPr>
                  <w:tcW w:w="1764" w:type="dxa"/>
                  <w:noWrap w:val="0"/>
                  <w:vAlign w:val="center"/>
                </w:tcPr>
                <w:p w14:paraId="6521854A">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厂界南</w:t>
                  </w:r>
                </w:p>
              </w:tc>
              <w:tc>
                <w:tcPr>
                  <w:tcW w:w="1764" w:type="dxa"/>
                  <w:noWrap w:val="0"/>
                  <w:vAlign w:val="top"/>
                </w:tcPr>
                <w:p w14:paraId="2F5B5B98">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7EA560B6">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kern w:val="2"/>
                      <w:sz w:val="21"/>
                      <w:szCs w:val="21"/>
                      <w:lang w:val="en-US" w:eastAsia="zh-CN" w:bidi="ar-SA"/>
                    </w:rPr>
                    <w:t>53</w:t>
                  </w:r>
                </w:p>
              </w:tc>
            </w:tr>
            <w:tr w14:paraId="39ABA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2F7F6043">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▲3</w:t>
                  </w:r>
                </w:p>
              </w:tc>
              <w:tc>
                <w:tcPr>
                  <w:tcW w:w="1764" w:type="dxa"/>
                  <w:noWrap w:val="0"/>
                  <w:vAlign w:val="center"/>
                </w:tcPr>
                <w:p w14:paraId="571343D7">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厂界西</w:t>
                  </w:r>
                </w:p>
              </w:tc>
              <w:tc>
                <w:tcPr>
                  <w:tcW w:w="1764" w:type="dxa"/>
                  <w:noWrap w:val="0"/>
                  <w:vAlign w:val="top"/>
                </w:tcPr>
                <w:p w14:paraId="7831D16B">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2CCCDAF8">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kern w:val="2"/>
                      <w:sz w:val="21"/>
                      <w:szCs w:val="21"/>
                      <w:lang w:val="en-US" w:eastAsia="zh-CN" w:bidi="ar-SA"/>
                    </w:rPr>
                    <w:t>56</w:t>
                  </w:r>
                </w:p>
              </w:tc>
            </w:tr>
            <w:tr w14:paraId="7739F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764" w:type="dxa"/>
                  <w:noWrap w:val="0"/>
                  <w:vAlign w:val="center"/>
                </w:tcPr>
                <w:p w14:paraId="62A5A0B1">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▲4</w:t>
                  </w:r>
                </w:p>
              </w:tc>
              <w:tc>
                <w:tcPr>
                  <w:tcW w:w="1764" w:type="dxa"/>
                  <w:noWrap w:val="0"/>
                  <w:vAlign w:val="center"/>
                </w:tcPr>
                <w:p w14:paraId="322C2257">
                  <w:pPr>
                    <w:tabs>
                      <w:tab w:val="left" w:pos="6045"/>
                    </w:tabs>
                    <w:spacing w:line="240" w:lineRule="auto"/>
                    <w:jc w:val="center"/>
                    <w:rPr>
                      <w:rFonts w:hint="default" w:ascii="Times New Roman" w:hAnsi="Times New Roman" w:cs="Times New Roman"/>
                      <w:sz w:val="21"/>
                      <w:szCs w:val="21"/>
                    </w:rPr>
                  </w:pPr>
                  <w:r>
                    <w:rPr>
                      <w:rFonts w:hint="default" w:ascii="Times New Roman" w:hAnsi="Times New Roman" w:cs="Times New Roman"/>
                      <w:sz w:val="21"/>
                      <w:szCs w:val="21"/>
                    </w:rPr>
                    <w:t>厂界北</w:t>
                  </w:r>
                </w:p>
              </w:tc>
              <w:tc>
                <w:tcPr>
                  <w:tcW w:w="1764" w:type="dxa"/>
                  <w:noWrap w:val="0"/>
                  <w:vAlign w:val="top"/>
                </w:tcPr>
                <w:p w14:paraId="45467EAF">
                  <w:pPr>
                    <w:jc w:val="center"/>
                    <w:rPr>
                      <w:rFonts w:hint="default" w:ascii="Times New Roman" w:hAnsi="Times New Roman" w:cs="Times New Roman"/>
                    </w:rPr>
                  </w:pPr>
                  <w:r>
                    <w:rPr>
                      <w:rFonts w:hint="default" w:ascii="Times New Roman" w:hAnsi="Times New Roman" w:cs="Times New Roman"/>
                      <w:sz w:val="21"/>
                      <w:szCs w:val="21"/>
                    </w:rPr>
                    <w:t>生产噪声</w:t>
                  </w:r>
                </w:p>
              </w:tc>
              <w:tc>
                <w:tcPr>
                  <w:tcW w:w="3528" w:type="dxa"/>
                  <w:noWrap w:val="0"/>
                  <w:vAlign w:val="center"/>
                </w:tcPr>
                <w:p w14:paraId="72D709EB">
                  <w:pPr>
                    <w:keepNext w:val="0"/>
                    <w:keepLines w:val="0"/>
                    <w:pageBreakBefore w:val="0"/>
                    <w:widowControl/>
                    <w:tabs>
                      <w:tab w:val="left" w:pos="0"/>
                    </w:tabs>
                    <w:kinsoku/>
                    <w:wordWrap/>
                    <w:overflowPunct/>
                    <w:topLinePunct w:val="0"/>
                    <w:autoSpaceDE/>
                    <w:autoSpaceDN/>
                    <w:bidi w:val="0"/>
                    <w:adjustRightInd w:val="0"/>
                    <w:snapToGrid w:val="0"/>
                    <w:spacing w:after="0" w:line="240" w:lineRule="auto"/>
                    <w:ind w:left="0" w:leftChars="0" w:right="0" w:rightChars="0"/>
                    <w:jc w:val="center"/>
                    <w:textAlignment w:val="auto"/>
                    <w:outlineLvl w:val="9"/>
                    <w:rPr>
                      <w:rFonts w:hint="default" w:ascii="Times New Roman" w:hAnsi="Times New Roman" w:eastAsia="宋体" w:cs="Times New Roman"/>
                      <w:sz w:val="21"/>
                      <w:szCs w:val="21"/>
                      <w:lang w:val="en-US" w:eastAsia="zh-CN" w:bidi="ar-SA"/>
                    </w:rPr>
                  </w:pPr>
                  <w:r>
                    <w:rPr>
                      <w:rFonts w:hint="default" w:ascii="Times New Roman" w:hAnsi="Times New Roman" w:cs="Times New Roman"/>
                      <w:color w:val="000000"/>
                      <w:kern w:val="2"/>
                      <w:sz w:val="21"/>
                      <w:szCs w:val="21"/>
                      <w:lang w:val="en-US" w:eastAsia="zh-CN" w:bidi="ar-SA"/>
                    </w:rPr>
                    <w:t>55</w:t>
                  </w:r>
                </w:p>
              </w:tc>
            </w:tr>
            <w:tr w14:paraId="74952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8820" w:type="dxa"/>
                  <w:gridSpan w:val="4"/>
                  <w:noWrap w:val="0"/>
                  <w:vAlign w:val="center"/>
                </w:tcPr>
                <w:p w14:paraId="5601DDF5">
                  <w:pPr>
                    <w:tabs>
                      <w:tab w:val="left" w:pos="6045"/>
                    </w:tabs>
                    <w:spacing w:line="240" w:lineRule="auto"/>
                    <w:jc w:val="both"/>
                    <w:rPr>
                      <w:rFonts w:hint="eastAsia" w:ascii="Times New Roman" w:hAnsi="Times New Roman" w:cs="Times New Roman"/>
                      <w:b/>
                      <w:bCs/>
                      <w:sz w:val="21"/>
                      <w:szCs w:val="21"/>
                      <w:highlight w:val="none"/>
                      <w:lang w:val="en-US" w:eastAsia="zh-CN"/>
                    </w:rPr>
                  </w:pPr>
                  <w:r>
                    <w:rPr>
                      <w:rFonts w:hint="eastAsia" w:ascii="Times New Roman" w:hAnsi="Times New Roman" w:cs="Times New Roman"/>
                      <w:b/>
                      <w:bCs/>
                      <w:sz w:val="21"/>
                      <w:szCs w:val="21"/>
                      <w:highlight w:val="none"/>
                      <w:lang w:val="en-US" w:eastAsia="zh-CN"/>
                    </w:rPr>
                    <w:t>噪声监测点位示意图：</w:t>
                  </w:r>
                </w:p>
                <w:p w14:paraId="2F47F70D">
                  <w:pPr>
                    <w:tabs>
                      <w:tab w:val="left" w:pos="6045"/>
                    </w:tabs>
                    <w:spacing w:line="240" w:lineRule="auto"/>
                    <w:jc w:val="center"/>
                    <w:rPr>
                      <w:rFonts w:hint="default" w:ascii="Times New Roman" w:hAnsi="Times New Roman" w:eastAsia="宋体" w:cs="Times New Roman"/>
                      <w:b/>
                      <w:bCs/>
                      <w:sz w:val="21"/>
                      <w:szCs w:val="21"/>
                      <w:lang w:val="en-US" w:eastAsia="zh-CN"/>
                    </w:rPr>
                  </w:pPr>
                  <w:r>
                    <w:drawing>
                      <wp:inline distT="0" distB="0" distL="114300" distR="114300">
                        <wp:extent cx="4781550" cy="3514090"/>
                        <wp:effectExtent l="0" t="0" r="0" b="10160"/>
                        <wp:docPr id="7"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6"/>
                                <pic:cNvPicPr>
                                  <a:picLocks noChangeAspect="1"/>
                                </pic:cNvPicPr>
                              </pic:nvPicPr>
                              <pic:blipFill>
                                <a:blip r:embed="rId15"/>
                                <a:stretch>
                                  <a:fillRect/>
                                </a:stretch>
                              </pic:blipFill>
                              <pic:spPr>
                                <a:xfrm>
                                  <a:off x="0" y="0"/>
                                  <a:ext cx="4781550" cy="3514090"/>
                                </a:xfrm>
                                <a:prstGeom prst="rect">
                                  <a:avLst/>
                                </a:prstGeom>
                                <a:noFill/>
                                <a:ln>
                                  <a:noFill/>
                                </a:ln>
                              </pic:spPr>
                            </pic:pic>
                          </a:graphicData>
                        </a:graphic>
                      </wp:inline>
                    </w:drawing>
                  </w:r>
                </w:p>
              </w:tc>
            </w:tr>
          </w:tbl>
          <w:p w14:paraId="1676165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检测报告结果表明，项目厂界噪声昼间最大值为</w:t>
            </w:r>
            <w:r>
              <w:rPr>
                <w:rFonts w:hint="eastAsia" w:ascii="Times New Roman" w:hAnsi="Times New Roman" w:cs="Times New Roman"/>
                <w:sz w:val="24"/>
                <w:szCs w:val="24"/>
                <w:lang w:val="en-US" w:eastAsia="zh-CN"/>
              </w:rPr>
              <w:t>57</w:t>
            </w:r>
            <w:r>
              <w:rPr>
                <w:rFonts w:hint="default" w:ascii="Times New Roman" w:hAnsi="Times New Roman" w:eastAsia="宋体" w:cs="Times New Roman"/>
                <w:sz w:val="24"/>
                <w:szCs w:val="24"/>
              </w:rPr>
              <w:t>dB(A）</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夜间不生产</w:t>
            </w:r>
            <w:r>
              <w:rPr>
                <w:rFonts w:hint="default" w:ascii="Times New Roman" w:hAnsi="Times New Roman" w:eastAsia="宋体" w:cs="Times New Roman"/>
                <w:sz w:val="24"/>
                <w:szCs w:val="24"/>
              </w:rPr>
              <w:t>。</w:t>
            </w:r>
            <w:r>
              <w:rPr>
                <w:rFonts w:hint="eastAsia" w:ascii="Times New Roman" w:hAnsi="Times New Roman" w:cs="Times New Roman"/>
                <w:sz w:val="24"/>
                <w:szCs w:val="24"/>
                <w:lang w:val="en-US" w:eastAsia="zh-CN"/>
              </w:rPr>
              <w:t>厂界</w:t>
            </w:r>
            <w:r>
              <w:rPr>
                <w:rFonts w:hint="default" w:ascii="Times New Roman" w:hAnsi="Times New Roman" w:eastAsia="宋体" w:cs="Times New Roman"/>
                <w:sz w:val="24"/>
                <w:szCs w:val="24"/>
              </w:rPr>
              <w:t>噪声值</w:t>
            </w:r>
            <w:r>
              <w:rPr>
                <w:rFonts w:hint="eastAsia" w:ascii="Times New Roman" w:hAnsi="Times New Roman" w:cs="Times New Roman"/>
                <w:sz w:val="24"/>
                <w:szCs w:val="24"/>
                <w:lang w:val="en-US" w:eastAsia="zh-CN"/>
              </w:rPr>
              <w:t>满足</w:t>
            </w:r>
            <w:r>
              <w:rPr>
                <w:rFonts w:hint="default" w:ascii="Times New Roman" w:hAnsi="Times New Roman" w:eastAsia="宋体" w:cs="Times New Roman"/>
                <w:sz w:val="24"/>
                <w:szCs w:val="24"/>
              </w:rPr>
              <w:t>《工业企业厂界环境噪声排放标准》（GB12348-2008）中2类标准要求。</w:t>
            </w:r>
          </w:p>
          <w:p w14:paraId="7522576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9.2.1.4 固体废物</w:t>
            </w:r>
          </w:p>
          <w:p w14:paraId="08D89B3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本次验收未对厂区固体废物进行监测。</w:t>
            </w:r>
          </w:p>
          <w:p w14:paraId="780FCB8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9.2.1.5 污染物排放总量核算</w:t>
            </w:r>
          </w:p>
          <w:p w14:paraId="59A6E8CD">
            <w:pPr>
              <w:pStyle w:val="34"/>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eastAsia" w:ascii="Times New Roman" w:hAnsi="Times New Roman" w:eastAsia="宋体" w:cs="Times New Roman"/>
                <w:color w:val="FF0000"/>
                <w:lang w:val="en-US" w:eastAsia="zh-CN"/>
              </w:rPr>
            </w:pPr>
            <w:r>
              <w:rPr>
                <w:rFonts w:hint="eastAsia" w:ascii="Times New Roman" w:hAnsi="Times New Roman" w:cs="Times New Roman"/>
                <w:b w:val="0"/>
                <w:bCs w:val="0"/>
                <w:color w:val="auto"/>
                <w:sz w:val="24"/>
                <w:szCs w:val="24"/>
                <w:highlight w:val="none"/>
                <w:vertAlign w:val="baseline"/>
                <w:lang w:val="en-US" w:eastAsia="zh-CN"/>
              </w:rPr>
              <w:t>根据淄博市生态环境局临淄分局出具的《3000吨/年通信电缆发泡料造粒生产技术改造项目污染物总量确认书》，本项目</w:t>
            </w:r>
            <w:r>
              <w:rPr>
                <w:rFonts w:hint="eastAsia" w:ascii="Times New Roman" w:hAnsi="Times New Roman" w:cs="Times New Roman"/>
                <w:b w:val="0"/>
                <w:bCs w:val="0"/>
                <w:color w:val="auto"/>
                <w:sz w:val="24"/>
                <w:szCs w:val="24"/>
                <w:highlight w:val="none"/>
                <w:vertAlign w:val="baseline"/>
                <w:lang w:eastAsia="zh-CN"/>
              </w:rPr>
              <w:t>总量指标为</w:t>
            </w:r>
            <w:r>
              <w:rPr>
                <w:rFonts w:hint="eastAsia" w:ascii="Times New Roman" w:hAnsi="Times New Roman" w:cs="Times New Roman"/>
                <w:sz w:val="24"/>
                <w:szCs w:val="24"/>
                <w:highlight w:val="none"/>
                <w:lang w:val="en-US" w:eastAsia="zh-CN"/>
              </w:rPr>
              <w:t>VOCs 0.89t</w:t>
            </w:r>
            <w:r>
              <w:rPr>
                <w:rFonts w:hint="default" w:ascii="Times New Roman" w:hAnsi="Times New Roman" w:cs="Times New Roman"/>
                <w:sz w:val="24"/>
                <w:szCs w:val="24"/>
                <w:highlight w:val="none"/>
              </w:rPr>
              <w:t>/a</w:t>
            </w:r>
            <w:r>
              <w:rPr>
                <w:rFonts w:hint="eastAsia" w:ascii="Times New Roman" w:hAnsi="Times New Roman" w:cs="Times New Roman"/>
                <w:sz w:val="24"/>
                <w:szCs w:val="24"/>
                <w:highlight w:val="none"/>
                <w:lang w:eastAsia="zh-CN"/>
              </w:rPr>
              <w:t>、颗粒物</w:t>
            </w:r>
            <w:r>
              <w:rPr>
                <w:rFonts w:hint="eastAsia" w:ascii="Times New Roman" w:hAnsi="Times New Roman" w:cs="Times New Roman"/>
                <w:sz w:val="24"/>
                <w:szCs w:val="24"/>
                <w:highlight w:val="none"/>
                <w:lang w:val="en-US" w:eastAsia="zh-CN"/>
              </w:rPr>
              <w:t>0.65t/a。</w:t>
            </w:r>
          </w:p>
          <w:p w14:paraId="5422AE85">
            <w:pPr>
              <w:pStyle w:val="34"/>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eastAsia" w:ascii="Times New Roman" w:hAnsi="Times New Roman" w:cs="Times New Roman"/>
                <w:b w:val="0"/>
                <w:bCs w:val="0"/>
                <w:color w:val="auto"/>
                <w:sz w:val="24"/>
                <w:szCs w:val="24"/>
                <w:highlight w:val="none"/>
                <w:vertAlign w:val="baseline"/>
                <w:lang w:val="en-US" w:eastAsia="zh-CN"/>
              </w:rPr>
            </w:pPr>
            <w:r>
              <w:rPr>
                <w:rFonts w:hint="eastAsia" w:ascii="Times New Roman" w:hAnsi="Times New Roman" w:eastAsia="宋体" w:cs="Times New Roman"/>
                <w:b w:val="0"/>
                <w:bCs w:val="0"/>
                <w:color w:val="auto"/>
                <w:sz w:val="24"/>
                <w:szCs w:val="24"/>
                <w:highlight w:val="none"/>
                <w:vertAlign w:val="baseline"/>
                <w:lang w:val="en-US" w:eastAsia="zh-CN"/>
              </w:rPr>
              <w:t>根据验收检测数据，</w:t>
            </w:r>
            <w:r>
              <w:rPr>
                <w:rFonts w:hint="eastAsia" w:ascii="Times New Roman" w:hAnsi="Times New Roman" w:cs="Times New Roman"/>
                <w:b w:val="0"/>
                <w:bCs w:val="0"/>
                <w:color w:val="auto"/>
                <w:sz w:val="24"/>
                <w:szCs w:val="24"/>
                <w:highlight w:val="none"/>
                <w:vertAlign w:val="baseline"/>
                <w:lang w:val="en-US" w:eastAsia="zh-CN"/>
              </w:rPr>
              <w:t>验收项目DA002排气筒出口</w:t>
            </w:r>
            <w:r>
              <w:rPr>
                <w:rFonts w:hint="eastAsia" w:ascii="Times New Roman" w:hAnsi="Times New Roman" w:cs="Times New Roman"/>
                <w:sz w:val="24"/>
                <w:szCs w:val="24"/>
                <w:highlight w:val="none"/>
                <w:lang w:val="en-US" w:eastAsia="zh-CN"/>
              </w:rPr>
              <w:t>VOCs（以</w:t>
            </w:r>
            <w:r>
              <w:rPr>
                <w:rFonts w:hint="eastAsia" w:ascii="Times New Roman" w:hAnsi="Times New Roman" w:cs="Times New Roman"/>
                <w:b w:val="0"/>
                <w:bCs w:val="0"/>
                <w:color w:val="auto"/>
                <w:sz w:val="24"/>
                <w:szCs w:val="24"/>
                <w:highlight w:val="none"/>
                <w:vertAlign w:val="baseline"/>
                <w:lang w:val="en-US" w:eastAsia="zh-CN"/>
              </w:rPr>
              <w:t>非甲烷总烃计</w:t>
            </w:r>
            <w:r>
              <w:rPr>
                <w:rFonts w:hint="eastAsia" w:ascii="Times New Roman" w:hAnsi="Times New Roman" w:cs="Times New Roman"/>
                <w:sz w:val="24"/>
                <w:szCs w:val="24"/>
                <w:highlight w:val="none"/>
                <w:lang w:val="en-US" w:eastAsia="zh-CN"/>
              </w:rPr>
              <w:t>）平均</w:t>
            </w:r>
            <w:r>
              <w:rPr>
                <w:rFonts w:hint="eastAsia" w:ascii="Times New Roman" w:hAnsi="Times New Roman" w:cs="Times New Roman"/>
                <w:b w:val="0"/>
                <w:bCs w:val="0"/>
                <w:color w:val="auto"/>
                <w:sz w:val="24"/>
                <w:szCs w:val="24"/>
                <w:highlight w:val="none"/>
                <w:vertAlign w:val="baseline"/>
                <w:lang w:val="en-US" w:eastAsia="zh-CN"/>
              </w:rPr>
              <w:t>排放速率为0.0048kg/h，</w:t>
            </w:r>
            <w:r>
              <w:rPr>
                <w:rFonts w:hint="eastAsia" w:ascii="Times New Roman" w:hAnsi="Times New Roman" w:eastAsia="宋体" w:cs="Times New Roman"/>
                <w:b w:val="0"/>
                <w:bCs w:val="0"/>
                <w:color w:val="auto"/>
                <w:sz w:val="24"/>
                <w:szCs w:val="24"/>
                <w:highlight w:val="none"/>
                <w:vertAlign w:val="baseline"/>
                <w:lang w:val="en-US" w:eastAsia="zh-CN"/>
              </w:rPr>
              <w:t>按照年工作时间</w:t>
            </w:r>
            <w:r>
              <w:rPr>
                <w:rFonts w:hint="eastAsia" w:ascii="Times New Roman" w:hAnsi="Times New Roman" w:cs="Times New Roman"/>
                <w:b w:val="0"/>
                <w:bCs w:val="0"/>
                <w:color w:val="auto"/>
                <w:sz w:val="24"/>
                <w:szCs w:val="24"/>
                <w:highlight w:val="none"/>
                <w:vertAlign w:val="baseline"/>
                <w:lang w:val="en-US" w:eastAsia="zh-CN"/>
              </w:rPr>
              <w:t>24</w:t>
            </w:r>
            <w:r>
              <w:rPr>
                <w:rFonts w:hint="eastAsia" w:ascii="Times New Roman" w:hAnsi="Times New Roman" w:eastAsia="宋体" w:cs="Times New Roman"/>
                <w:b w:val="0"/>
                <w:bCs w:val="0"/>
                <w:color w:val="auto"/>
                <w:sz w:val="24"/>
                <w:szCs w:val="24"/>
                <w:highlight w:val="none"/>
                <w:vertAlign w:val="baseline"/>
                <w:lang w:val="en-US" w:eastAsia="zh-CN"/>
              </w:rPr>
              <w:t>00小时计算</w:t>
            </w:r>
            <w:r>
              <w:rPr>
                <w:rFonts w:hint="eastAsia" w:ascii="Times New Roman" w:hAnsi="Times New Roman" w:cs="Times New Roman"/>
                <w:b w:val="0"/>
                <w:bCs w:val="0"/>
                <w:color w:val="auto"/>
                <w:sz w:val="24"/>
                <w:szCs w:val="24"/>
                <w:highlight w:val="none"/>
                <w:vertAlign w:val="baseline"/>
                <w:lang w:val="en-US" w:eastAsia="zh-CN"/>
              </w:rPr>
              <w:t>，DA002排气筒</w:t>
            </w:r>
            <w:r>
              <w:rPr>
                <w:rFonts w:hint="eastAsia" w:ascii="Times New Roman" w:hAnsi="Times New Roman" w:eastAsia="宋体" w:cs="Times New Roman"/>
                <w:color w:val="000000"/>
                <w:sz w:val="24"/>
                <w:szCs w:val="24"/>
                <w:highlight w:val="none"/>
                <w:lang w:val="en-US" w:eastAsia="zh-CN"/>
              </w:rPr>
              <w:t>VOCs（以非甲烷总烃计）</w:t>
            </w:r>
            <w:r>
              <w:rPr>
                <w:rFonts w:hint="eastAsia" w:ascii="Times New Roman" w:hAnsi="Times New Roman" w:cs="Times New Roman"/>
                <w:b w:val="0"/>
                <w:bCs w:val="0"/>
                <w:color w:val="auto"/>
                <w:sz w:val="24"/>
                <w:szCs w:val="24"/>
                <w:highlight w:val="none"/>
                <w:vertAlign w:val="baseline"/>
                <w:lang w:val="en-US" w:eastAsia="zh-CN"/>
              </w:rPr>
              <w:t>排放量为0.012t/a；DA001排气筒出口颗粒物平均排放速率为0.0026kg/h，</w:t>
            </w:r>
            <w:r>
              <w:rPr>
                <w:rFonts w:hint="eastAsia" w:ascii="Times New Roman" w:hAnsi="Times New Roman" w:eastAsia="宋体" w:cs="Times New Roman"/>
                <w:b w:val="0"/>
                <w:bCs w:val="0"/>
                <w:color w:val="auto"/>
                <w:sz w:val="24"/>
                <w:szCs w:val="24"/>
                <w:highlight w:val="none"/>
                <w:vertAlign w:val="baseline"/>
                <w:lang w:val="en-US" w:eastAsia="zh-CN"/>
              </w:rPr>
              <w:t>按照年工作时间</w:t>
            </w:r>
            <w:r>
              <w:rPr>
                <w:rFonts w:hint="eastAsia" w:ascii="Times New Roman" w:hAnsi="Times New Roman" w:cs="Times New Roman"/>
                <w:b w:val="0"/>
                <w:bCs w:val="0"/>
                <w:color w:val="auto"/>
                <w:sz w:val="24"/>
                <w:szCs w:val="24"/>
                <w:highlight w:val="none"/>
                <w:vertAlign w:val="baseline"/>
                <w:lang w:val="en-US" w:eastAsia="zh-CN"/>
              </w:rPr>
              <w:t>24</w:t>
            </w:r>
            <w:r>
              <w:rPr>
                <w:rFonts w:hint="eastAsia" w:ascii="Times New Roman" w:hAnsi="Times New Roman" w:eastAsia="宋体" w:cs="Times New Roman"/>
                <w:b w:val="0"/>
                <w:bCs w:val="0"/>
                <w:color w:val="auto"/>
                <w:sz w:val="24"/>
                <w:szCs w:val="24"/>
                <w:highlight w:val="none"/>
                <w:vertAlign w:val="baseline"/>
                <w:lang w:val="en-US" w:eastAsia="zh-CN"/>
              </w:rPr>
              <w:t>00小时计算</w:t>
            </w:r>
            <w:r>
              <w:rPr>
                <w:rFonts w:hint="eastAsia" w:ascii="Times New Roman" w:hAnsi="Times New Roman" w:cs="Times New Roman"/>
                <w:b w:val="0"/>
                <w:bCs w:val="0"/>
                <w:color w:val="auto"/>
                <w:sz w:val="24"/>
                <w:szCs w:val="24"/>
                <w:highlight w:val="none"/>
                <w:vertAlign w:val="baseline"/>
                <w:lang w:val="en-US" w:eastAsia="zh-CN"/>
              </w:rPr>
              <w:t>，DA001排气筒颗粒物排放量为0.006t/a；</w:t>
            </w:r>
          </w:p>
          <w:p w14:paraId="70BD2A64">
            <w:pPr>
              <w:pStyle w:val="34"/>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cs="Times New Roman"/>
                <w:sz w:val="24"/>
                <w:szCs w:val="24"/>
                <w:highlight w:val="yellow"/>
                <w:lang w:val="en-US" w:eastAsia="zh-CN"/>
              </w:rPr>
            </w:pPr>
            <w:r>
              <w:rPr>
                <w:rFonts w:hint="eastAsia" w:ascii="Times New Roman" w:hAnsi="Times New Roman" w:cs="Times New Roman"/>
                <w:b w:val="0"/>
                <w:bCs w:val="0"/>
                <w:color w:val="auto"/>
                <w:sz w:val="24"/>
                <w:szCs w:val="24"/>
                <w:highlight w:val="none"/>
                <w:vertAlign w:val="baseline"/>
                <w:lang w:val="en-US" w:eastAsia="zh-CN"/>
              </w:rPr>
              <w:t>根据《淄博先科树脂有限公司3000吨/年通信电缆发泡料造粒生产技术改造项目环境影响报告表》，项目无组织排放量为</w:t>
            </w:r>
            <w:r>
              <w:rPr>
                <w:rFonts w:hint="eastAsia" w:ascii="Times New Roman" w:hAnsi="Times New Roman" w:cs="Times New Roman"/>
                <w:sz w:val="24"/>
                <w:szCs w:val="24"/>
                <w:highlight w:val="none"/>
                <w:lang w:val="en-US" w:eastAsia="zh-CN"/>
              </w:rPr>
              <w:t>VOCs（以</w:t>
            </w:r>
            <w:r>
              <w:rPr>
                <w:rFonts w:hint="eastAsia" w:ascii="Times New Roman" w:hAnsi="Times New Roman" w:cs="Times New Roman"/>
                <w:b w:val="0"/>
                <w:bCs w:val="0"/>
                <w:color w:val="auto"/>
                <w:sz w:val="24"/>
                <w:szCs w:val="24"/>
                <w:highlight w:val="none"/>
                <w:vertAlign w:val="baseline"/>
                <w:lang w:val="en-US" w:eastAsia="zh-CN"/>
              </w:rPr>
              <w:t>非甲烷总烃计</w:t>
            </w:r>
            <w:r>
              <w:rPr>
                <w:rFonts w:hint="eastAsia" w:ascii="Times New Roman" w:hAnsi="Times New Roman" w:cs="Times New Roman"/>
                <w:sz w:val="24"/>
                <w:szCs w:val="24"/>
                <w:highlight w:val="none"/>
                <w:lang w:val="en-US" w:eastAsia="zh-CN"/>
              </w:rPr>
              <w:t>）0.315t/a、颗粒物0.36t/a</w:t>
            </w:r>
            <w:r>
              <w:rPr>
                <w:rFonts w:hint="eastAsia" w:ascii="Times New Roman" w:hAnsi="Times New Roman" w:cs="Times New Roman"/>
                <w:b w:val="0"/>
                <w:bCs w:val="0"/>
                <w:color w:val="auto"/>
                <w:sz w:val="24"/>
                <w:szCs w:val="24"/>
                <w:highlight w:val="none"/>
                <w:vertAlign w:val="baseline"/>
                <w:lang w:val="en-US" w:eastAsia="zh-CN"/>
              </w:rPr>
              <w:t>。综合以上，本次验收“3000吨/年通信电缆发泡料造粒生产技术改造项目”一期废气污染物年排放总量为VOCs0.327t/a、颗粒物0.366t/a，满足总量指标要求。</w:t>
            </w:r>
          </w:p>
          <w:p w14:paraId="1A1990A8">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r>
              <w:rPr>
                <w:rFonts w:hint="eastAsia" w:ascii="Times New Roman" w:hAnsi="Times New Roman" w:cs="Times New Roman"/>
                <w:b/>
                <w:bCs/>
                <w:sz w:val="24"/>
                <w:szCs w:val="24"/>
                <w:lang w:val="en-US" w:eastAsia="zh-CN"/>
              </w:rPr>
              <w:t>9.2.1.6 环保设施去除效率</w:t>
            </w:r>
          </w:p>
          <w:p w14:paraId="130C1C0F">
            <w:pPr>
              <w:pStyle w:val="34"/>
              <w:keepNext w:val="0"/>
              <w:keepLines w:val="0"/>
              <w:pageBreakBefore w:val="0"/>
              <w:widowControl w:val="0"/>
              <w:kinsoku/>
              <w:wordWrap/>
              <w:overflowPunct/>
              <w:topLinePunct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根据验收监测数据计算，</w:t>
            </w:r>
            <w:r>
              <w:rPr>
                <w:rFonts w:hint="eastAsia" w:ascii="Times New Roman" w:hAnsi="Times New Roman" w:cs="Times New Roman"/>
                <w:b w:val="0"/>
                <w:bCs w:val="0"/>
                <w:color w:val="auto"/>
                <w:sz w:val="24"/>
                <w:szCs w:val="24"/>
                <w:highlight w:val="none"/>
                <w:vertAlign w:val="baseline"/>
                <w:lang w:val="en-US" w:eastAsia="zh-CN"/>
              </w:rPr>
              <w:t>热熔挤出环节二级活性炭吸附设备进口平均速率0.036</w:t>
            </w:r>
            <w:r>
              <w:rPr>
                <w:rFonts w:hint="eastAsia" w:ascii="Times New Roman" w:hAnsi="Times New Roman" w:eastAsia="宋体" w:cs="Times New Roman"/>
                <w:b w:val="0"/>
                <w:bCs w:val="0"/>
                <w:color w:val="auto"/>
                <w:sz w:val="24"/>
                <w:szCs w:val="24"/>
                <w:highlight w:val="none"/>
                <w:vertAlign w:val="baseline"/>
                <w:lang w:val="en-US" w:eastAsia="zh-CN"/>
              </w:rPr>
              <w:t>kg/h，出口平均速率为</w:t>
            </w:r>
            <w:r>
              <w:rPr>
                <w:rFonts w:hint="eastAsia" w:ascii="Times New Roman" w:hAnsi="Times New Roman" w:cs="Times New Roman"/>
                <w:b w:val="0"/>
                <w:bCs w:val="0"/>
                <w:color w:val="auto"/>
                <w:sz w:val="24"/>
                <w:szCs w:val="24"/>
                <w:highlight w:val="none"/>
                <w:vertAlign w:val="baseline"/>
                <w:lang w:val="en-US" w:eastAsia="zh-CN"/>
              </w:rPr>
              <w:t>0.0048</w:t>
            </w:r>
            <w:r>
              <w:rPr>
                <w:rFonts w:hint="eastAsia" w:ascii="Times New Roman" w:hAnsi="Times New Roman" w:eastAsia="宋体" w:cs="Times New Roman"/>
                <w:b w:val="0"/>
                <w:bCs w:val="0"/>
                <w:color w:val="auto"/>
                <w:sz w:val="24"/>
                <w:szCs w:val="24"/>
                <w:highlight w:val="none"/>
                <w:vertAlign w:val="baseline"/>
                <w:lang w:val="en-US" w:eastAsia="zh-CN"/>
              </w:rPr>
              <w:t>kg/h，热熔挤出环节环保设施对VOCs去除效率为87%。磨粉、投料搅拌环节颗粒物进口不符合采用条件，未进行进口检测，不计算其环保设备对颗粒物的去除效率。</w:t>
            </w:r>
          </w:p>
          <w:p w14:paraId="0FD2208A">
            <w:pPr>
              <w:keepNext w:val="0"/>
              <w:keepLines w:val="0"/>
              <w:pageBreakBefore w:val="0"/>
              <w:widowControl w:val="0"/>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eastAsia="宋体" w:cs="Times New Roman"/>
                <w:b/>
                <w:bCs/>
                <w:sz w:val="24"/>
                <w:szCs w:val="24"/>
                <w:lang w:val="en-US" w:eastAsia="zh-CN"/>
              </w:rPr>
            </w:pPr>
            <w:r>
              <w:rPr>
                <w:rFonts w:hint="default" w:ascii="Times New Roman" w:hAnsi="Times New Roman" w:eastAsia="宋体" w:cs="Times New Roman"/>
                <w:b/>
                <w:bCs/>
                <w:sz w:val="24"/>
                <w:szCs w:val="24"/>
                <w:lang w:val="en-US" w:eastAsia="zh-CN"/>
              </w:rPr>
              <w:t>9.3 工程建设对环境的影响</w:t>
            </w:r>
          </w:p>
          <w:p w14:paraId="53A89A5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本项目未对现状环境质量进行监测，根据环评报告数据，周边环境质量良好，项目建设对周围环境影响较小。</w:t>
            </w:r>
          </w:p>
          <w:p w14:paraId="6E7BBFC2">
            <w:pPr>
              <w:pStyle w:val="18"/>
              <w:ind w:left="0" w:leftChars="0" w:firstLine="0" w:firstLineChars="0"/>
              <w:rPr>
                <w:rFonts w:hint="eastAsia" w:ascii="Times New Roman" w:hAnsi="Times New Roman" w:cs="Times New Roman"/>
                <w:b w:val="0"/>
                <w:bCs w:val="0"/>
                <w:color w:val="0000FF"/>
                <w:sz w:val="24"/>
                <w:szCs w:val="24"/>
                <w:vertAlign w:val="baseline"/>
                <w:lang w:val="en-US" w:eastAsia="zh-CN"/>
              </w:rPr>
            </w:pPr>
            <w:r>
              <w:rPr>
                <w:rFonts w:hint="eastAsia" w:ascii="Times New Roman" w:hAnsi="Times New Roman" w:cs="Times New Roman"/>
                <w:b w:val="0"/>
                <w:bCs w:val="0"/>
                <w:color w:val="0000FF"/>
                <w:sz w:val="24"/>
                <w:szCs w:val="24"/>
                <w:vertAlign w:val="baseline"/>
                <w:lang w:val="en-US" w:eastAsia="zh-CN"/>
              </w:rPr>
              <w:t xml:space="preserve"> </w:t>
            </w:r>
          </w:p>
          <w:p w14:paraId="68EDBDA1">
            <w:pPr>
              <w:pStyle w:val="18"/>
              <w:ind w:left="0" w:leftChars="0" w:firstLine="0" w:firstLineChars="0"/>
              <w:rPr>
                <w:rFonts w:hint="eastAsia" w:ascii="Times New Roman" w:hAnsi="Times New Roman" w:cs="Times New Roman"/>
                <w:b w:val="0"/>
                <w:bCs w:val="0"/>
                <w:color w:val="0000FF"/>
                <w:sz w:val="24"/>
                <w:szCs w:val="24"/>
                <w:vertAlign w:val="baseline"/>
                <w:lang w:val="en-US" w:eastAsia="zh-CN"/>
              </w:rPr>
            </w:pPr>
          </w:p>
          <w:p w14:paraId="63491785">
            <w:pPr>
              <w:pStyle w:val="18"/>
              <w:ind w:left="0" w:leftChars="0" w:firstLine="0" w:firstLineChars="0"/>
              <w:rPr>
                <w:rFonts w:hint="eastAsia" w:ascii="Times New Roman" w:hAnsi="Times New Roman" w:cs="Times New Roman"/>
                <w:b w:val="0"/>
                <w:bCs w:val="0"/>
                <w:color w:val="0000FF"/>
                <w:sz w:val="24"/>
                <w:szCs w:val="24"/>
                <w:vertAlign w:val="baseline"/>
                <w:lang w:val="en-US" w:eastAsia="zh-CN"/>
              </w:rPr>
            </w:pPr>
          </w:p>
          <w:p w14:paraId="4C824D54">
            <w:pPr>
              <w:pStyle w:val="18"/>
              <w:ind w:left="0" w:leftChars="0" w:firstLine="0" w:firstLineChars="0"/>
              <w:rPr>
                <w:rFonts w:hint="eastAsia" w:ascii="Times New Roman" w:hAnsi="Times New Roman" w:cs="Times New Roman"/>
                <w:b w:val="0"/>
                <w:bCs w:val="0"/>
                <w:color w:val="0000FF"/>
                <w:sz w:val="24"/>
                <w:szCs w:val="24"/>
                <w:vertAlign w:val="baseline"/>
                <w:lang w:val="en-US" w:eastAsia="zh-CN"/>
              </w:rPr>
            </w:pPr>
          </w:p>
          <w:p w14:paraId="3ADA2D3C">
            <w:pPr>
              <w:pStyle w:val="18"/>
              <w:ind w:left="0" w:leftChars="0" w:firstLine="0" w:firstLineChars="0"/>
              <w:rPr>
                <w:rFonts w:hint="eastAsia" w:ascii="Times New Roman" w:hAnsi="Times New Roman" w:cs="Times New Roman"/>
                <w:b w:val="0"/>
                <w:bCs w:val="0"/>
                <w:color w:val="0000FF"/>
                <w:sz w:val="24"/>
                <w:szCs w:val="24"/>
                <w:vertAlign w:val="baseline"/>
                <w:lang w:val="en-US" w:eastAsia="zh-CN"/>
              </w:rPr>
            </w:pPr>
          </w:p>
          <w:p w14:paraId="5521E528">
            <w:pPr>
              <w:pStyle w:val="18"/>
              <w:ind w:left="0" w:leftChars="0" w:firstLine="0" w:firstLineChars="0"/>
              <w:rPr>
                <w:rFonts w:hint="default" w:ascii="Times New Roman" w:hAnsi="Times New Roman" w:cs="Times New Roman"/>
                <w:b w:val="0"/>
                <w:bCs w:val="0"/>
                <w:color w:val="0000FF"/>
                <w:sz w:val="24"/>
                <w:szCs w:val="24"/>
                <w:vertAlign w:val="baseline"/>
                <w:lang w:val="en-US" w:eastAsia="zh-CN"/>
              </w:rPr>
            </w:pPr>
          </w:p>
        </w:tc>
      </w:tr>
    </w:tbl>
    <w:p w14:paraId="1F75DEEE">
      <w:pPr>
        <w:spacing w:after="0" w:line="364" w:lineRule="exact"/>
        <w:jc w:val="left"/>
        <w:rPr>
          <w:rFonts w:hint="eastAsia" w:ascii="Times New Roman" w:hAnsi="Times New Roman" w:cs="Times New Roman"/>
          <w:b/>
          <w:bCs/>
          <w:color w:val="auto"/>
          <w:sz w:val="24"/>
          <w:szCs w:val="24"/>
          <w:lang w:eastAsia="zh-CN"/>
        </w:rPr>
      </w:pPr>
      <w:r>
        <w:rPr>
          <w:rFonts w:hint="eastAsia" w:ascii="Times New Roman" w:hAnsi="Times New Roman" w:cs="Times New Roman"/>
          <w:b/>
          <w:bCs/>
          <w:color w:val="0000FF"/>
          <w:sz w:val="24"/>
          <w:szCs w:val="24"/>
          <w:lang w:eastAsia="zh-CN"/>
        </w:rPr>
        <w:br w:type="page"/>
      </w:r>
      <w:r>
        <w:rPr>
          <w:rFonts w:hint="eastAsia" w:ascii="Times New Roman" w:hAnsi="Times New Roman" w:cs="Times New Roman"/>
          <w:b/>
          <w:bCs/>
          <w:color w:val="auto"/>
          <w:sz w:val="24"/>
          <w:szCs w:val="24"/>
          <w:lang w:eastAsia="zh-CN"/>
        </w:rPr>
        <w:t>表十、验收监测结论</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26"/>
      </w:tblGrid>
      <w:tr w14:paraId="33E836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79" w:hRule="atLeast"/>
        </w:trPr>
        <w:tc>
          <w:tcPr>
            <w:tcW w:w="9026" w:type="dxa"/>
            <w:tcBorders>
              <w:tl2br w:val="nil"/>
              <w:tr2bl w:val="nil"/>
            </w:tcBorders>
            <w:noWrap w:val="0"/>
            <w:vAlign w:val="top"/>
          </w:tcPr>
          <w:p w14:paraId="35613F6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eastAsia" w:ascii="Times New Roman" w:hAnsi="Times New Roman" w:cs="Times New Roman"/>
                <w:b/>
                <w:bCs/>
                <w:color w:val="auto"/>
                <w:sz w:val="24"/>
                <w:szCs w:val="24"/>
                <w:vertAlign w:val="baseline"/>
                <w:lang w:val="en-US" w:eastAsia="zh-CN"/>
              </w:rPr>
            </w:pPr>
            <w:r>
              <w:rPr>
                <w:rFonts w:hint="eastAsia" w:ascii="Times New Roman" w:hAnsi="Times New Roman" w:cs="Times New Roman"/>
                <w:b/>
                <w:bCs/>
                <w:color w:val="auto"/>
                <w:sz w:val="24"/>
                <w:szCs w:val="24"/>
                <w:vertAlign w:val="baseline"/>
                <w:lang w:val="en-US" w:eastAsia="zh-CN"/>
              </w:rPr>
              <w:t>10.1 工程建设对环境的影响</w:t>
            </w:r>
          </w:p>
          <w:p w14:paraId="7439F82E">
            <w:pPr>
              <w:pStyle w:val="18"/>
              <w:keepNext w:val="0"/>
              <w:keepLines w:val="0"/>
              <w:pageBreakBefore w:val="0"/>
              <w:widowControl w:val="0"/>
              <w:kinsoku/>
              <w:wordWrap/>
              <w:overflowPunct/>
              <w:topLinePunct w:val="0"/>
              <w:autoSpaceDE w:val="0"/>
              <w:autoSpaceDN w:val="0"/>
              <w:bidi w:val="0"/>
              <w:adjustRightInd/>
              <w:snapToGrid/>
              <w:spacing w:after="0" w:line="360" w:lineRule="auto"/>
              <w:ind w:left="0" w:leftChars="0"/>
              <w:jc w:val="both"/>
              <w:textAlignment w:val="auto"/>
              <w:outlineLvl w:val="9"/>
              <w:rPr>
                <w:rFonts w:hint="default"/>
              </w:rPr>
            </w:pPr>
            <w:r>
              <w:rPr>
                <w:rFonts w:hint="eastAsia" w:ascii="Times New Roman" w:hAnsi="Times New Roman" w:cs="Times New Roman"/>
                <w:color w:val="auto"/>
                <w:sz w:val="24"/>
                <w:szCs w:val="24"/>
                <w:lang w:eastAsia="zh-CN"/>
              </w:rPr>
              <w:t>淄博先科树脂有限公司</w:t>
            </w:r>
            <w:r>
              <w:rPr>
                <w:rFonts w:hint="eastAsia" w:ascii="Times New Roman" w:hAnsi="Times New Roman" w:cs="Times New Roman"/>
                <w:color w:val="auto"/>
                <w:sz w:val="24"/>
                <w:szCs w:val="24"/>
                <w:lang w:val="en-US" w:eastAsia="zh-CN"/>
              </w:rPr>
              <w:t>建设的3000吨/年通信电缆发泡料造粒生产技术改造项目</w:t>
            </w:r>
            <w:r>
              <w:rPr>
                <w:rFonts w:hint="default" w:ascii="Times New Roman" w:hAnsi="Times New Roman" w:cs="Times New Roman"/>
                <w:color w:val="auto"/>
                <w:sz w:val="24"/>
                <w:szCs w:val="24"/>
              </w:rPr>
              <w:t>，</w:t>
            </w:r>
            <w:r>
              <w:rPr>
                <w:rFonts w:hint="eastAsia" w:ascii="Times New Roman" w:hAnsi="Times New Roman" w:cs="Times New Roman"/>
                <w:color w:val="auto"/>
                <w:sz w:val="24"/>
                <w:szCs w:val="24"/>
                <w:lang w:val="en-US" w:eastAsia="zh-CN"/>
              </w:rPr>
              <w:t>其</w:t>
            </w:r>
            <w:r>
              <w:rPr>
                <w:rFonts w:hint="default" w:ascii="Times New Roman" w:hAnsi="Times New Roman" w:eastAsia="宋体" w:cs="Times New Roman"/>
                <w:sz w:val="24"/>
              </w:rPr>
              <w:t>位于</w:t>
            </w:r>
            <w:r>
              <w:rPr>
                <w:rFonts w:hint="eastAsia" w:ascii="Times New Roman" w:hAnsi="Times New Roman" w:cs="Times New Roman"/>
                <w:sz w:val="24"/>
                <w:lang w:eastAsia="zh-CN"/>
              </w:rPr>
              <w:t>淄博市临淄</w:t>
            </w:r>
            <w:r>
              <w:rPr>
                <w:rFonts w:hint="eastAsia" w:ascii="Times New Roman" w:hAnsi="Times New Roman" w:cs="Times New Roman"/>
                <w:sz w:val="24"/>
                <w:lang w:val="en-US" w:eastAsia="zh-CN"/>
              </w:rPr>
              <w:t>区凤凰镇梧台工业集聚区</w:t>
            </w:r>
            <w:r>
              <w:rPr>
                <w:rFonts w:hint="default" w:ascii="Times New Roman" w:hAnsi="Times New Roman" w:cs="Times New Roman"/>
                <w:sz w:val="24"/>
              </w:rPr>
              <w:t>。</w:t>
            </w:r>
            <w:r>
              <w:rPr>
                <w:rFonts w:hint="default" w:ascii="Times New Roman" w:hAnsi="Times New Roman" w:cs="Times New Roman"/>
                <w:color w:val="auto"/>
                <w:sz w:val="24"/>
                <w:szCs w:val="24"/>
                <w:lang w:val="en-US" w:eastAsia="zh-CN"/>
              </w:rPr>
              <w:t>项目符合国家及淄博市产业政策，用地符合当地用地规划。</w:t>
            </w:r>
            <w:r>
              <w:rPr>
                <w:rFonts w:hint="default" w:ascii="Times New Roman" w:hAnsi="Times New Roman" w:cs="Times New Roman"/>
                <w:color w:val="auto"/>
                <w:sz w:val="24"/>
                <w:szCs w:val="24"/>
              </w:rPr>
              <w:t>项目所在地交通便利；地势相对平坦，地表完整，场区地基土分布稳定，无不良地质作用，适合建筑；地理位置优越，交通便捷，水、电等公共基础设施配套完善；项目产生废气、噪声、固废等污染物较少，而且能够得到合理处置；项目周围2km内没有历史文物古迹、风景名胜区及重要生态功能区。</w:t>
            </w:r>
          </w:p>
          <w:p w14:paraId="20B2BD1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cs="Times New Roman"/>
                <w:color w:val="auto"/>
                <w:sz w:val="24"/>
                <w:szCs w:val="24"/>
              </w:rPr>
              <w:t>该项目针对营运过程产生的污染物采取了合理</w:t>
            </w:r>
            <w:r>
              <w:rPr>
                <w:rFonts w:hint="default" w:ascii="Times New Roman" w:hAnsi="Times New Roman" w:cs="Times New Roman"/>
                <w:color w:val="auto"/>
                <w:spacing w:val="-10"/>
                <w:sz w:val="24"/>
                <w:szCs w:val="24"/>
              </w:rPr>
              <w:t>、</w:t>
            </w:r>
            <w:r>
              <w:rPr>
                <w:rFonts w:hint="default" w:ascii="Times New Roman" w:hAnsi="Times New Roman" w:cs="Times New Roman"/>
                <w:color w:val="auto"/>
                <w:sz w:val="24"/>
                <w:szCs w:val="24"/>
              </w:rPr>
              <w:t>有效的防治措施，污染物均能达标排放，对周围环境影响较小。</w:t>
            </w:r>
          </w:p>
          <w:p w14:paraId="714C2B6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left"/>
              <w:textAlignment w:val="auto"/>
              <w:rPr>
                <w:rFonts w:hint="default" w:ascii="Times New Roman" w:hAnsi="Times New Roman" w:cs="Times New Roman"/>
                <w:b/>
                <w:bCs/>
                <w:color w:val="auto"/>
                <w:sz w:val="24"/>
                <w:szCs w:val="24"/>
                <w:highlight w:val="none"/>
                <w:vertAlign w:val="baseline"/>
                <w:lang w:val="en-US" w:eastAsia="zh-CN"/>
              </w:rPr>
            </w:pPr>
            <w:r>
              <w:rPr>
                <w:rFonts w:hint="default" w:ascii="Times New Roman" w:hAnsi="Times New Roman" w:cs="Times New Roman"/>
                <w:b/>
                <w:bCs/>
                <w:color w:val="auto"/>
                <w:sz w:val="24"/>
                <w:szCs w:val="24"/>
                <w:highlight w:val="none"/>
                <w:vertAlign w:val="baseline"/>
                <w:lang w:val="en-US" w:eastAsia="zh-CN"/>
              </w:rPr>
              <w:t>10.2 验收监测结论</w:t>
            </w:r>
          </w:p>
          <w:p w14:paraId="5C363D7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验收监测期间，</w:t>
            </w:r>
            <w:r>
              <w:rPr>
                <w:rFonts w:hint="eastAsia" w:ascii="Times New Roman" w:hAnsi="Times New Roman" w:cs="Times New Roman"/>
                <w:b w:val="0"/>
                <w:bCs w:val="0"/>
                <w:color w:val="auto"/>
                <w:sz w:val="24"/>
                <w:szCs w:val="24"/>
                <w:vertAlign w:val="baseline"/>
                <w:lang w:val="en-US" w:eastAsia="zh-CN"/>
              </w:rPr>
              <w:t>淄博先科树脂有限公司3000吨/年通信电缆发泡料造粒生产技术改造项目（一期）</w:t>
            </w:r>
            <w:r>
              <w:rPr>
                <w:rFonts w:hint="default" w:ascii="Times New Roman" w:hAnsi="Times New Roman" w:eastAsia="宋体" w:cs="Times New Roman"/>
                <w:b w:val="0"/>
                <w:bCs w:val="0"/>
                <w:color w:val="auto"/>
                <w:sz w:val="24"/>
                <w:szCs w:val="24"/>
                <w:vertAlign w:val="baseline"/>
                <w:lang w:val="en-US" w:eastAsia="zh-CN"/>
              </w:rPr>
              <w:t>的各项设备均运行正常，</w:t>
            </w:r>
            <w:r>
              <w:rPr>
                <w:rFonts w:hint="eastAsia" w:ascii="Times New Roman" w:hAnsi="Times New Roman" w:cs="Times New Roman"/>
                <w:b w:val="0"/>
                <w:bCs w:val="0"/>
                <w:color w:val="auto"/>
                <w:sz w:val="24"/>
                <w:szCs w:val="24"/>
                <w:vertAlign w:val="baseline"/>
                <w:lang w:val="en-US" w:eastAsia="zh-CN"/>
              </w:rPr>
              <w:t>满足</w:t>
            </w:r>
            <w:r>
              <w:rPr>
                <w:rFonts w:hint="default" w:ascii="Times New Roman" w:hAnsi="Times New Roman" w:eastAsia="宋体" w:cs="Times New Roman"/>
                <w:b w:val="0"/>
                <w:bCs w:val="0"/>
                <w:color w:val="auto"/>
                <w:sz w:val="24"/>
                <w:szCs w:val="24"/>
                <w:vertAlign w:val="baseline"/>
                <w:lang w:val="en-US" w:eastAsia="zh-CN"/>
              </w:rPr>
              <w:t>环保验收监测工况要求。</w:t>
            </w:r>
          </w:p>
          <w:p w14:paraId="09342F6B">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废气监测结论</w:t>
            </w:r>
          </w:p>
          <w:p w14:paraId="2CFD944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outlineLvl w:val="9"/>
              <w:rPr>
                <w:rFonts w:hint="eastAsia" w:ascii="Times New Roman" w:hAnsi="Times New Roman" w:cs="Times New Roman"/>
                <w:color w:val="000000"/>
                <w:sz w:val="24"/>
                <w:szCs w:val="24"/>
                <w:highlight w:val="none"/>
                <w:lang w:val="en-US" w:eastAsia="zh-CN"/>
              </w:rPr>
            </w:pPr>
            <w:r>
              <w:rPr>
                <w:rFonts w:hint="default" w:ascii="Times New Roman" w:hAnsi="Times New Roman" w:eastAsia="宋体" w:cs="Times New Roman"/>
                <w:sz w:val="24"/>
                <w:szCs w:val="24"/>
              </w:rPr>
              <w:t>检测结果表明，验收检测期间，</w:t>
            </w:r>
            <w:r>
              <w:rPr>
                <w:rFonts w:hint="eastAsia" w:ascii="Times New Roman" w:hAnsi="Times New Roman" w:cs="Times New Roman"/>
                <w:sz w:val="24"/>
                <w:szCs w:val="24"/>
                <w:lang w:val="en-US" w:eastAsia="zh-CN"/>
              </w:rPr>
              <w:t>一期项目</w:t>
            </w:r>
            <w:r>
              <w:rPr>
                <w:rFonts w:hint="default" w:ascii="Times New Roman" w:hAnsi="Times New Roman" w:cs="Times New Roman"/>
                <w:sz w:val="24"/>
                <w:szCs w:val="24"/>
              </w:rPr>
              <w:t>热熔</w:t>
            </w:r>
            <w:r>
              <w:rPr>
                <w:rFonts w:hint="eastAsia" w:ascii="Times New Roman" w:hAnsi="Times New Roman" w:cs="Times New Roman"/>
                <w:sz w:val="24"/>
                <w:szCs w:val="24"/>
                <w:lang w:val="en-US" w:eastAsia="zh-CN"/>
              </w:rPr>
              <w:t>挤出</w:t>
            </w:r>
            <w:r>
              <w:rPr>
                <w:rFonts w:hint="default" w:ascii="Times New Roman" w:hAnsi="Times New Roman" w:cs="Times New Roman"/>
                <w:sz w:val="24"/>
                <w:szCs w:val="24"/>
              </w:rPr>
              <w:t>工序</w:t>
            </w:r>
            <w:r>
              <w:rPr>
                <w:rFonts w:hint="default" w:ascii="Times New Roman" w:hAnsi="Times New Roman" w:eastAsia="宋体" w:cs="Times New Roman"/>
                <w:sz w:val="24"/>
                <w:szCs w:val="24"/>
                <w:lang w:val="en-US" w:eastAsia="zh-CN"/>
              </w:rPr>
              <w:t>产生的废气</w:t>
            </w:r>
            <w:r>
              <w:rPr>
                <w:rFonts w:hint="default" w:ascii="Times New Roman" w:hAnsi="Times New Roman" w:eastAsia="宋体" w:cs="Times New Roman"/>
                <w:sz w:val="24"/>
                <w:szCs w:val="24"/>
              </w:rPr>
              <w:t>经</w:t>
            </w:r>
            <w:r>
              <w:rPr>
                <w:rFonts w:hint="eastAsia" w:ascii="Times New Roman" w:hAnsi="Times New Roman" w:eastAsia="宋体" w:cs="Times New Roman"/>
                <w:sz w:val="24"/>
                <w:szCs w:val="24"/>
                <w:lang w:val="en-US" w:eastAsia="zh-CN"/>
              </w:rPr>
              <w:t>二级</w:t>
            </w:r>
            <w:r>
              <w:rPr>
                <w:rFonts w:hint="default" w:ascii="Times New Roman" w:hAnsi="Times New Roman" w:eastAsia="宋体" w:cs="Times New Roman"/>
                <w:sz w:val="24"/>
                <w:szCs w:val="24"/>
              </w:rPr>
              <w:t>活性炭吸附装置处理后</w:t>
            </w:r>
            <w:r>
              <w:rPr>
                <w:rFonts w:hint="eastAsia" w:ascii="Times New Roman" w:hAnsi="Times New Roman" w:cs="Times New Roman"/>
                <w:sz w:val="24"/>
                <w:szCs w:val="24"/>
                <w:lang w:eastAsia="zh-CN"/>
              </w:rPr>
              <w:t>，</w:t>
            </w:r>
            <w:r>
              <w:rPr>
                <w:rFonts w:hint="eastAsia" w:ascii="Times New Roman" w:hAnsi="Times New Roman" w:cs="Times New Roman"/>
                <w:sz w:val="24"/>
                <w:szCs w:val="24"/>
                <w:lang w:val="en-US" w:eastAsia="zh-CN"/>
              </w:rPr>
              <w:t>DA002</w:t>
            </w:r>
            <w:r>
              <w:rPr>
                <w:rFonts w:hint="eastAsia" w:ascii="Times New Roman" w:hAnsi="Times New Roman" w:cs="Times New Roman"/>
                <w:sz w:val="24"/>
                <w:szCs w:val="24"/>
                <w:highlight w:val="none"/>
                <w:lang w:val="en-US" w:eastAsia="zh-CN"/>
              </w:rPr>
              <w:t>排气筒非甲烷总烃</w:t>
            </w:r>
            <w:r>
              <w:rPr>
                <w:rFonts w:hint="default" w:ascii="Times New Roman" w:hAnsi="Times New Roman" w:cs="Times New Roman"/>
                <w:color w:val="000000"/>
                <w:sz w:val="24"/>
                <w:szCs w:val="24"/>
                <w:highlight w:val="none"/>
              </w:rPr>
              <w:t>排放浓度</w:t>
            </w:r>
            <w:r>
              <w:rPr>
                <w:rFonts w:hint="default" w:ascii="Times New Roman" w:hAnsi="Times New Roman" w:cs="Times New Roman"/>
                <w:color w:val="000000"/>
                <w:sz w:val="24"/>
                <w:szCs w:val="24"/>
                <w:highlight w:val="none"/>
                <w:lang w:eastAsia="zh-CN"/>
              </w:rPr>
              <w:t>最大值</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5.5</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eastAsia" w:ascii="Times New Roman" w:hAnsi="Times New Roman" w:cs="Times New Roman"/>
                <w:color w:val="000000"/>
                <w:sz w:val="24"/>
                <w:szCs w:val="24"/>
                <w:highlight w:val="none"/>
                <w:lang w:eastAsia="zh-CN"/>
              </w:rPr>
              <w:t>，</w:t>
            </w:r>
            <w:r>
              <w:rPr>
                <w:rFonts w:hint="default" w:ascii="Times New Roman" w:hAnsi="Times New Roman" w:eastAsia="宋体" w:cs="Times New Roman"/>
                <w:sz w:val="24"/>
                <w:szCs w:val="24"/>
              </w:rPr>
              <w:t>排放速率最大值为</w:t>
            </w:r>
            <w:r>
              <w:rPr>
                <w:rFonts w:hint="eastAsia" w:ascii="Times New Roman" w:hAnsi="Times New Roman" w:cs="Times New Roman"/>
                <w:sz w:val="24"/>
                <w:szCs w:val="24"/>
                <w:lang w:val="en-US" w:eastAsia="zh-CN"/>
              </w:rPr>
              <w:t>0.00581</w:t>
            </w:r>
            <w:r>
              <w:rPr>
                <w:rFonts w:hint="default" w:ascii="Times New Roman" w:hAnsi="Times New Roman" w:eastAsia="宋体" w:cs="Times New Roman"/>
                <w:sz w:val="24"/>
                <w:szCs w:val="24"/>
              </w:rPr>
              <w:t>kg/h，</w:t>
            </w:r>
            <w:r>
              <w:rPr>
                <w:rFonts w:hint="default" w:ascii="Times New Roman" w:hAnsi="Times New Roman" w:cs="Times New Roman"/>
                <w:color w:val="000000"/>
                <w:sz w:val="24"/>
                <w:szCs w:val="24"/>
                <w:highlight w:val="none"/>
                <w:lang w:val="en-US" w:eastAsia="zh-CN"/>
              </w:rPr>
              <w:t>满足《挥发性有机物排放标准第6部分有机化工行业》（DB37/2801.6-2018）表1中Ⅱ时段排放限值</w:t>
            </w:r>
            <w:r>
              <w:rPr>
                <w:rFonts w:hint="eastAsia" w:ascii="Times New Roman" w:hAnsi="Times New Roman" w:cs="Times New Roman"/>
                <w:color w:val="000000"/>
                <w:sz w:val="24"/>
                <w:szCs w:val="24"/>
                <w:highlight w:val="none"/>
                <w:lang w:val="en-US" w:eastAsia="zh-CN"/>
              </w:rPr>
              <w:t>、《合成树脂工业污染物排放标准》(GB31572-2015)表5标准要求；磨粉、投料搅拌环节颗粒物</w:t>
            </w:r>
            <w:r>
              <w:rPr>
                <w:rFonts w:hint="eastAsia" w:ascii="Times New Roman" w:hAnsi="Times New Roman" w:cs="Times New Roman"/>
                <w:sz w:val="24"/>
                <w:szCs w:val="24"/>
                <w:lang w:val="en-US" w:eastAsia="zh-CN"/>
              </w:rPr>
              <w:t>经布袋除尘器处理后，</w:t>
            </w:r>
            <w:r>
              <w:rPr>
                <w:rFonts w:hint="eastAsia" w:ascii="Times New Roman" w:hAnsi="Times New Roman" w:cs="Times New Roman"/>
                <w:sz w:val="24"/>
                <w:szCs w:val="24"/>
                <w:highlight w:val="none"/>
                <w:lang w:val="en-US" w:eastAsia="zh-CN"/>
              </w:rPr>
              <w:t>DA001排气筒</w:t>
            </w:r>
            <w:r>
              <w:rPr>
                <w:rFonts w:hint="default" w:ascii="Times New Roman" w:hAnsi="Times New Roman" w:cs="Times New Roman"/>
                <w:color w:val="000000"/>
                <w:sz w:val="24"/>
                <w:szCs w:val="24"/>
                <w:highlight w:val="none"/>
              </w:rPr>
              <w:t>排放浓度</w:t>
            </w:r>
            <w:r>
              <w:rPr>
                <w:rFonts w:hint="default" w:ascii="Times New Roman" w:hAnsi="Times New Roman" w:cs="Times New Roman"/>
                <w:color w:val="000000"/>
                <w:sz w:val="24"/>
                <w:szCs w:val="24"/>
                <w:highlight w:val="none"/>
                <w:lang w:eastAsia="zh-CN"/>
              </w:rPr>
              <w:t>最大值</w:t>
            </w:r>
            <w:r>
              <w:rPr>
                <w:rFonts w:hint="default" w:ascii="Times New Roman" w:hAnsi="Times New Roman" w:cs="Times New Roman"/>
                <w:color w:val="000000"/>
                <w:sz w:val="24"/>
                <w:szCs w:val="24"/>
                <w:highlight w:val="none"/>
              </w:rPr>
              <w:t>为</w:t>
            </w:r>
            <w:r>
              <w:rPr>
                <w:rFonts w:hint="eastAsia" w:ascii="Times New Roman" w:hAnsi="Times New Roman" w:cs="Times New Roman"/>
                <w:color w:val="000000"/>
                <w:sz w:val="24"/>
                <w:szCs w:val="24"/>
                <w:highlight w:val="none"/>
                <w:lang w:val="en-US" w:eastAsia="zh-CN"/>
              </w:rPr>
              <w:t>2.9</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eastAsia" w:ascii="Times New Roman" w:hAnsi="Times New Roman" w:cs="Times New Roman"/>
                <w:color w:val="000000"/>
                <w:sz w:val="24"/>
                <w:szCs w:val="24"/>
                <w:highlight w:val="none"/>
                <w:lang w:eastAsia="zh-CN"/>
              </w:rPr>
              <w:t>，满足</w:t>
            </w:r>
            <w:r>
              <w:rPr>
                <w:rFonts w:hint="eastAsia" w:ascii="Times New Roman" w:hAnsi="Times New Roman" w:cs="Times New Roman"/>
                <w:color w:val="000000"/>
                <w:sz w:val="24"/>
                <w:szCs w:val="24"/>
                <w:highlight w:val="none"/>
                <w:lang w:val="en-US" w:eastAsia="zh-CN"/>
              </w:rPr>
              <w:t>《区域性大气污染物综合排放标准》（DB37/2376-2019）中表1中重点控制区大气污染物排放浓度限值；</w:t>
            </w:r>
          </w:p>
          <w:p w14:paraId="0EF21477">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0" w:right="0" w:rightChars="0" w:firstLine="480" w:firstLineChars="200"/>
              <w:jc w:val="both"/>
              <w:textAlignment w:val="auto"/>
              <w:outlineLvl w:val="9"/>
              <w:rPr>
                <w:rFonts w:hint="eastAsia" w:ascii="Times New Roman" w:hAnsi="Times New Roman" w:eastAsia="宋体" w:cs="Times New Roman"/>
                <w:sz w:val="24"/>
                <w:szCs w:val="24"/>
                <w:lang w:eastAsia="zh-CN"/>
              </w:rPr>
            </w:pPr>
            <w:r>
              <w:rPr>
                <w:rFonts w:hint="default" w:ascii="Times New Roman" w:hAnsi="Times New Roman" w:eastAsia="宋体" w:cs="Times New Roman"/>
                <w:color w:val="000000"/>
                <w:sz w:val="24"/>
                <w:szCs w:val="24"/>
              </w:rPr>
              <w:t>检测结果表明，验收检测期间，</w:t>
            </w:r>
            <w:r>
              <w:rPr>
                <w:rFonts w:hint="eastAsia" w:ascii="Times New Roman" w:hAnsi="Times New Roman" w:eastAsia="宋体" w:cs="Times New Roman"/>
                <w:color w:val="000000"/>
                <w:sz w:val="24"/>
                <w:szCs w:val="24"/>
                <w:highlight w:val="none"/>
                <w:lang w:val="en-US" w:eastAsia="zh-CN"/>
              </w:rPr>
              <w:t>VOCs（以非甲烷总烃计）</w:t>
            </w:r>
            <w:r>
              <w:rPr>
                <w:rFonts w:hint="default" w:ascii="Times New Roman" w:hAnsi="Times New Roman" w:cs="Times New Roman"/>
                <w:color w:val="000000"/>
                <w:kern w:val="0"/>
                <w:sz w:val="24"/>
                <w:szCs w:val="24"/>
                <w:lang w:eastAsia="zh-CN" w:bidi="ar"/>
              </w:rPr>
              <w:t>厂界</w:t>
            </w:r>
            <w:r>
              <w:rPr>
                <w:rFonts w:hint="default" w:ascii="Times New Roman" w:hAnsi="Times New Roman" w:cs="Times New Roman"/>
                <w:color w:val="000000"/>
                <w:kern w:val="0"/>
                <w:sz w:val="24"/>
                <w:szCs w:val="24"/>
                <w:lang w:bidi="ar"/>
              </w:rPr>
              <w:t>浓度</w:t>
            </w:r>
            <w:r>
              <w:rPr>
                <w:rFonts w:hint="default" w:ascii="Times New Roman" w:hAnsi="Times New Roman" w:cs="Times New Roman"/>
                <w:color w:val="000000"/>
                <w:kern w:val="0"/>
                <w:sz w:val="24"/>
                <w:szCs w:val="24"/>
                <w:lang w:eastAsia="zh-CN" w:bidi="ar"/>
              </w:rPr>
              <w:t>最大值为</w:t>
            </w:r>
            <w:r>
              <w:rPr>
                <w:rFonts w:hint="eastAsia" w:ascii="Times New Roman" w:hAnsi="Times New Roman" w:cs="Times New Roman"/>
                <w:color w:val="000000"/>
                <w:sz w:val="24"/>
                <w:szCs w:val="24"/>
                <w:highlight w:val="none"/>
                <w:lang w:val="en-US" w:eastAsia="zh-CN"/>
              </w:rPr>
              <w:t>1.18</w:t>
            </w:r>
            <w:r>
              <w:rPr>
                <w:rFonts w:hint="default" w:ascii="Times New Roman" w:hAnsi="Times New Roman" w:cs="Times New Roman"/>
                <w:color w:val="000000"/>
                <w:sz w:val="24"/>
                <w:szCs w:val="24"/>
                <w:highlight w:val="none"/>
              </w:rPr>
              <w:t>mg/m</w:t>
            </w:r>
            <w:r>
              <w:rPr>
                <w:rFonts w:hint="default" w:ascii="Times New Roman" w:hAnsi="Times New Roman" w:cs="Times New Roman"/>
                <w:color w:val="000000"/>
                <w:sz w:val="24"/>
                <w:szCs w:val="24"/>
                <w:highlight w:val="none"/>
                <w:vertAlign w:val="superscript"/>
              </w:rPr>
              <w:t>3</w:t>
            </w:r>
            <w:r>
              <w:rPr>
                <w:rFonts w:hint="default" w:ascii="Times New Roman" w:hAnsi="Times New Roman" w:cs="Times New Roman"/>
                <w:color w:val="000000"/>
                <w:sz w:val="24"/>
                <w:szCs w:val="24"/>
                <w:highlight w:val="none"/>
                <w:vertAlign w:val="baseline"/>
                <w:lang w:eastAsia="zh-CN"/>
              </w:rPr>
              <w:t>，</w:t>
            </w:r>
            <w:r>
              <w:rPr>
                <w:rFonts w:ascii="Times New Roman" w:hAnsi="Times New Roman"/>
                <w:bCs/>
                <w:sz w:val="24"/>
              </w:rPr>
              <w:t>满足《挥发性有机物排放标准 第6部分：有机化工行业》（DB37/2801.6-2018）表3厂界监控点浓度限值</w:t>
            </w:r>
            <w:r>
              <w:rPr>
                <w:rFonts w:hint="eastAsia" w:ascii="Times New Roman" w:hAnsi="Times New Roman"/>
                <w:bCs/>
                <w:sz w:val="24"/>
                <w:vertAlign w:val="baseline"/>
                <w:lang w:val="en-US" w:eastAsia="zh-CN"/>
              </w:rPr>
              <w:t>。</w:t>
            </w:r>
            <w:r>
              <w:rPr>
                <w:rFonts w:hint="eastAsia" w:ascii="Times New Roman" w:hAnsi="Times New Roman"/>
                <w:bCs/>
                <w:sz w:val="24"/>
                <w:highlight w:val="none"/>
                <w:vertAlign w:val="baseline"/>
                <w:lang w:val="en-US" w:eastAsia="zh-CN"/>
              </w:rPr>
              <w:t>颗粒物厂界浓度最大值为0.362m</w:t>
            </w:r>
            <w:r>
              <w:rPr>
                <w:rFonts w:hint="default" w:ascii="Times New Roman" w:hAnsi="Times New Roman" w:cs="Times New Roman"/>
                <w:sz w:val="21"/>
                <w:szCs w:val="21"/>
                <w:highlight w:val="none"/>
              </w:rPr>
              <w:t>g/m</w:t>
            </w:r>
            <w:r>
              <w:rPr>
                <w:rFonts w:hint="default" w:ascii="Times New Roman" w:hAnsi="Times New Roman" w:cs="Times New Roman"/>
                <w:sz w:val="21"/>
                <w:szCs w:val="21"/>
                <w:highlight w:val="none"/>
                <w:vertAlign w:val="superscript"/>
              </w:rPr>
              <w:t>3</w:t>
            </w:r>
            <w:r>
              <w:rPr>
                <w:rFonts w:hint="eastAsia" w:ascii="Times New Roman" w:hAnsi="Times New Roman" w:cs="Times New Roman"/>
                <w:sz w:val="21"/>
                <w:szCs w:val="21"/>
                <w:highlight w:val="none"/>
                <w:vertAlign w:val="baseline"/>
                <w:lang w:eastAsia="zh-CN"/>
              </w:rPr>
              <w:t>，</w:t>
            </w:r>
            <w:r>
              <w:rPr>
                <w:rFonts w:hint="eastAsia" w:ascii="Times New Roman" w:hAnsi="Times New Roman" w:cs="Times New Roman"/>
                <w:sz w:val="24"/>
                <w:szCs w:val="24"/>
                <w:vertAlign w:val="baseline"/>
                <w:lang w:eastAsia="zh-CN"/>
              </w:rPr>
              <w:t>满足</w:t>
            </w:r>
            <w:r>
              <w:rPr>
                <w:rFonts w:hint="default" w:ascii="Times New Roman" w:hAnsi="Times New Roman" w:cs="Times New Roman"/>
                <w:sz w:val="24"/>
                <w:szCs w:val="24"/>
                <w:vertAlign w:val="baseline"/>
                <w:lang w:val="en-US" w:eastAsia="zh-CN"/>
              </w:rPr>
              <w:t>《大气污染物综合排放标准》(GB16297-1996)表2无组织排放监控浓度限值要求</w:t>
            </w:r>
            <w:r>
              <w:rPr>
                <w:rFonts w:hint="eastAsia" w:ascii="Times New Roman" w:hAnsi="Times New Roman" w:cs="Times New Roman"/>
                <w:sz w:val="24"/>
                <w:szCs w:val="24"/>
                <w:vertAlign w:val="baseline"/>
                <w:lang w:val="en-US" w:eastAsia="zh-CN"/>
              </w:rPr>
              <w:t>。</w:t>
            </w:r>
            <w:r>
              <w:rPr>
                <w:rFonts w:hint="default" w:ascii="Times New Roman" w:hAnsi="Times New Roman" w:eastAsia="宋体" w:cs="Times New Roman"/>
                <w:b w:val="0"/>
                <w:bCs w:val="0"/>
                <w:sz w:val="24"/>
                <w:szCs w:val="24"/>
                <w:lang w:val="en-US" w:eastAsia="zh-CN"/>
              </w:rPr>
              <w:t>验收检测期间</w:t>
            </w:r>
            <w:r>
              <w:rPr>
                <w:rFonts w:hint="eastAsia" w:ascii="Times New Roman" w:hAnsi="Times New Roman" w:cs="Times New Roman"/>
                <w:b w:val="0"/>
                <w:bCs w:val="0"/>
                <w:sz w:val="24"/>
                <w:szCs w:val="24"/>
                <w:lang w:val="en-US" w:eastAsia="zh-CN"/>
              </w:rPr>
              <w:t>，项目厂内VOCs无组织排放满足《挥发性有机物无组织排放控制标准》（GB37822-2019）厂区内VOCs无组织排放限值要求</w:t>
            </w:r>
          </w:p>
          <w:p w14:paraId="1FA305DC">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highlight w:val="none"/>
                <w:vertAlign w:val="baseline"/>
                <w:lang w:val="en-US" w:eastAsia="zh-CN"/>
              </w:rPr>
            </w:pPr>
            <w:r>
              <w:rPr>
                <w:rFonts w:hint="default" w:ascii="Times New Roman" w:hAnsi="Times New Roman" w:eastAsia="宋体" w:cs="Times New Roman"/>
                <w:b w:val="0"/>
                <w:bCs w:val="0"/>
                <w:color w:val="auto"/>
                <w:sz w:val="24"/>
                <w:szCs w:val="24"/>
                <w:highlight w:val="none"/>
                <w:vertAlign w:val="baseline"/>
                <w:lang w:val="en-US" w:eastAsia="zh-CN"/>
              </w:rPr>
              <w:t>噪声监测结论</w:t>
            </w:r>
          </w:p>
          <w:p w14:paraId="0A9B4F1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sz w:val="24"/>
                <w:szCs w:val="24"/>
              </w:rPr>
              <w:t>检测报告结果表明，项目厂界噪声昼间最大值为</w:t>
            </w:r>
            <w:r>
              <w:rPr>
                <w:rFonts w:hint="eastAsia" w:ascii="Times New Roman" w:hAnsi="Times New Roman" w:cs="Times New Roman"/>
                <w:sz w:val="24"/>
                <w:szCs w:val="24"/>
                <w:lang w:val="en-US" w:eastAsia="zh-CN"/>
              </w:rPr>
              <w:t>57</w:t>
            </w:r>
            <w:r>
              <w:rPr>
                <w:rFonts w:hint="default" w:ascii="Times New Roman" w:hAnsi="Times New Roman" w:eastAsia="宋体" w:cs="Times New Roman"/>
                <w:sz w:val="24"/>
                <w:szCs w:val="24"/>
              </w:rPr>
              <w:t>dB(A），夜间</w:t>
            </w:r>
            <w:r>
              <w:rPr>
                <w:rFonts w:hint="eastAsia" w:ascii="Times New Roman" w:hAnsi="Times New Roman" w:cs="Times New Roman"/>
                <w:sz w:val="24"/>
                <w:szCs w:val="24"/>
                <w:lang w:val="en-US" w:eastAsia="zh-CN"/>
              </w:rPr>
              <w:t>不生产</w:t>
            </w:r>
            <w:r>
              <w:rPr>
                <w:rFonts w:hint="default" w:ascii="Times New Roman" w:hAnsi="Times New Roman" w:eastAsia="宋体" w:cs="Times New Roman"/>
                <w:sz w:val="24"/>
                <w:szCs w:val="24"/>
              </w:rPr>
              <w:t>。噪声值</w:t>
            </w:r>
            <w:r>
              <w:rPr>
                <w:rFonts w:hint="eastAsia" w:ascii="Times New Roman" w:hAnsi="Times New Roman" w:cs="Times New Roman"/>
                <w:sz w:val="24"/>
                <w:szCs w:val="24"/>
                <w:lang w:val="en-US" w:eastAsia="zh-CN"/>
              </w:rPr>
              <w:t>满足</w:t>
            </w:r>
            <w:r>
              <w:rPr>
                <w:rFonts w:hint="default" w:ascii="Times New Roman" w:hAnsi="Times New Roman" w:eastAsia="宋体" w:cs="Times New Roman"/>
                <w:sz w:val="24"/>
                <w:szCs w:val="24"/>
              </w:rPr>
              <w:t>《工业企业厂界环境噪声排放标准》（GB12348-2008）中2类标准要求。</w:t>
            </w:r>
          </w:p>
          <w:p w14:paraId="5456DED9">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环评批复落实情况调查结论</w:t>
            </w:r>
          </w:p>
          <w:p w14:paraId="772F526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Chars="200" w:right="0" w:rightChars="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通过对</w:t>
            </w:r>
            <w:r>
              <w:rPr>
                <w:rFonts w:hint="eastAsia" w:ascii="Times New Roman" w:hAnsi="Times New Roman" w:cs="Times New Roman"/>
                <w:b w:val="0"/>
                <w:bCs w:val="0"/>
                <w:color w:val="auto"/>
                <w:sz w:val="24"/>
                <w:szCs w:val="24"/>
                <w:vertAlign w:val="baseline"/>
                <w:lang w:val="en-US" w:eastAsia="zh-CN"/>
              </w:rPr>
              <w:t>淄博先科树脂有限公司</w:t>
            </w:r>
            <w:r>
              <w:rPr>
                <w:rFonts w:hint="default" w:ascii="Times New Roman" w:hAnsi="Times New Roman" w:eastAsia="宋体" w:cs="Times New Roman"/>
                <w:b w:val="0"/>
                <w:bCs w:val="0"/>
                <w:color w:val="auto"/>
                <w:sz w:val="24"/>
                <w:szCs w:val="24"/>
                <w:vertAlign w:val="baseline"/>
                <w:lang w:val="en-US" w:eastAsia="zh-CN"/>
              </w:rPr>
              <w:t>的现场调查，环评批复要求基本得到落实。</w:t>
            </w:r>
          </w:p>
          <w:p w14:paraId="146B1E93">
            <w:pPr>
              <w:keepNext w:val="0"/>
              <w:keepLines w:val="0"/>
              <w:pageBreakBefore w:val="0"/>
              <w:widowControl w:val="0"/>
              <w:numPr>
                <w:ilvl w:val="0"/>
                <w:numId w:val="3"/>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环保管理检查结论</w:t>
            </w:r>
          </w:p>
          <w:p w14:paraId="10D2D62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该项目已按国家有关建设项目环境管理法规要求，进行了环境影响评价，工程相应的环保设施与主体工程同时设计、同时施工、同时投入使用，较好的执行了“三同时”。</w:t>
            </w:r>
          </w:p>
          <w:p w14:paraId="4C39A4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项目已设置企业负责人为环保管理人员，制定了环保管理制度，环保档案齐全。</w:t>
            </w:r>
          </w:p>
          <w:p w14:paraId="0CF1A5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eastAsia="宋体" w:cs="Times New Roman"/>
                <w:b/>
                <w:bCs/>
                <w:color w:val="auto"/>
                <w:sz w:val="24"/>
                <w:szCs w:val="24"/>
                <w:highlight w:val="none"/>
                <w:vertAlign w:val="baseline"/>
                <w:lang w:val="en-US" w:eastAsia="zh-CN"/>
              </w:rPr>
            </w:pPr>
            <w:r>
              <w:rPr>
                <w:rFonts w:hint="default" w:ascii="Times New Roman" w:hAnsi="Times New Roman" w:eastAsia="宋体" w:cs="Times New Roman"/>
                <w:b/>
                <w:bCs/>
                <w:color w:val="auto"/>
                <w:sz w:val="24"/>
                <w:szCs w:val="24"/>
                <w:highlight w:val="none"/>
                <w:vertAlign w:val="baseline"/>
                <w:lang w:val="en-US" w:eastAsia="zh-CN"/>
              </w:rPr>
              <w:t>10.3验收结论</w:t>
            </w:r>
          </w:p>
          <w:p w14:paraId="0B8A175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r>
              <w:rPr>
                <w:rFonts w:hint="default" w:ascii="Times New Roman" w:hAnsi="Times New Roman" w:eastAsia="宋体" w:cs="Times New Roman"/>
                <w:b w:val="0"/>
                <w:bCs w:val="0"/>
                <w:color w:val="auto"/>
                <w:sz w:val="24"/>
                <w:szCs w:val="24"/>
                <w:vertAlign w:val="baseline"/>
                <w:lang w:val="en-US" w:eastAsia="zh-CN"/>
              </w:rPr>
              <w:t>按照《建设项目竣工环境保护验收暂行办法》规定要求，验收组对本项目所涉及的所有资料和现场情况进行了认真核查，并进行了详细分析和讨论，专家组一致认为</w:t>
            </w:r>
            <w:r>
              <w:rPr>
                <w:rFonts w:hint="eastAsia" w:ascii="Times New Roman" w:hAnsi="Times New Roman" w:cs="Times New Roman"/>
                <w:b w:val="0"/>
                <w:bCs w:val="0"/>
                <w:color w:val="auto"/>
                <w:sz w:val="24"/>
                <w:szCs w:val="24"/>
                <w:vertAlign w:val="baseline"/>
                <w:lang w:val="en-US" w:eastAsia="zh-CN"/>
              </w:rPr>
              <w:t>该一期</w:t>
            </w:r>
            <w:r>
              <w:rPr>
                <w:rFonts w:hint="default" w:ascii="Times New Roman" w:hAnsi="Times New Roman" w:eastAsia="宋体" w:cs="Times New Roman"/>
                <w:b w:val="0"/>
                <w:bCs w:val="0"/>
                <w:color w:val="auto"/>
                <w:sz w:val="24"/>
                <w:szCs w:val="24"/>
                <w:vertAlign w:val="baseline"/>
                <w:lang w:val="en-US" w:eastAsia="zh-CN"/>
              </w:rPr>
              <w:t>项目可以满足项目竣工环境保护验收标准要求，达到了验收合格标准，同意通过验收。</w:t>
            </w:r>
          </w:p>
          <w:p w14:paraId="685DB2A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jc w:val="both"/>
              <w:textAlignment w:val="auto"/>
              <w:outlineLvl w:val="9"/>
              <w:rPr>
                <w:rFonts w:hint="default" w:ascii="Times New Roman" w:hAnsi="Times New Roman" w:eastAsia="宋体" w:cs="Times New Roman"/>
                <w:b/>
                <w:bCs/>
                <w:color w:val="auto"/>
                <w:sz w:val="24"/>
                <w:szCs w:val="24"/>
                <w:vertAlign w:val="baseline"/>
                <w:lang w:val="en-US" w:eastAsia="zh-CN"/>
              </w:rPr>
            </w:pPr>
            <w:r>
              <w:rPr>
                <w:rFonts w:hint="default" w:ascii="Times New Roman" w:hAnsi="Times New Roman" w:eastAsia="宋体" w:cs="Times New Roman"/>
                <w:b/>
                <w:bCs/>
                <w:color w:val="auto"/>
                <w:sz w:val="24"/>
                <w:szCs w:val="24"/>
                <w:vertAlign w:val="baseline"/>
                <w:lang w:val="en-US" w:eastAsia="zh-CN"/>
              </w:rPr>
              <w:t>10.4 建议</w:t>
            </w:r>
          </w:p>
          <w:p w14:paraId="59C8DB3D">
            <w:pPr>
              <w:pStyle w:val="3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0"/>
              <w:rPr>
                <w:rFonts w:ascii="Times New Roman" w:hAnsi="Times New Roman" w:eastAsia="宋体" w:cs="Times New Roman"/>
                <w:color w:val="000000"/>
              </w:rPr>
            </w:pPr>
            <w:r>
              <w:rPr>
                <w:rFonts w:hint="eastAsia" w:ascii="Times New Roman" w:hAnsi="Times New Roman" w:eastAsia="宋体" w:cs="Times New Roman"/>
                <w:color w:val="000000"/>
              </w:rPr>
              <w:t>1、完善排气筒标识牌，符合相关规范要求</w:t>
            </w:r>
            <w:r>
              <w:rPr>
                <w:rFonts w:ascii="Times New Roman" w:hAnsi="Times New Roman" w:eastAsia="宋体" w:cs="Times New Roman"/>
                <w:color w:val="000000"/>
              </w:rPr>
              <w:t>。</w:t>
            </w:r>
          </w:p>
          <w:p w14:paraId="2D3D825A">
            <w:pPr>
              <w:pStyle w:val="3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0"/>
              <w:rPr>
                <w:rFonts w:ascii="Times New Roman" w:hAnsi="Times New Roman" w:eastAsia="宋体" w:cs="Times New Roman"/>
                <w:color w:val="000000"/>
              </w:rPr>
            </w:pPr>
            <w:r>
              <w:rPr>
                <w:rFonts w:hint="eastAsia" w:ascii="Times New Roman" w:hAnsi="Times New Roman" w:eastAsia="宋体" w:cs="Times New Roman"/>
                <w:color w:val="000000"/>
              </w:rPr>
              <w:t>2、一般固废应分类存放在车间内或棚内，并分别悬挂标识牌。</w:t>
            </w:r>
          </w:p>
          <w:p w14:paraId="55F1CFFD">
            <w:pPr>
              <w:pStyle w:val="3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0"/>
              <w:rPr>
                <w:rFonts w:ascii="Times New Roman" w:hAnsi="Times New Roman" w:eastAsia="宋体" w:cs="Times New Roman"/>
                <w:color w:val="000000"/>
              </w:rPr>
            </w:pPr>
            <w:r>
              <w:rPr>
                <w:rFonts w:hint="eastAsia" w:ascii="Times New Roman" w:hAnsi="Times New Roman" w:eastAsia="宋体" w:cs="Times New Roman"/>
                <w:color w:val="000000"/>
              </w:rPr>
              <w:t>3、</w:t>
            </w:r>
            <w:r>
              <w:rPr>
                <w:rFonts w:ascii="Times New Roman" w:hAnsi="Times New Roman" w:eastAsia="宋体" w:cs="Times New Roman"/>
                <w:color w:val="000000"/>
              </w:rPr>
              <w:t>完善环保管理制度，部分环保管理制度应上墙。</w:t>
            </w:r>
          </w:p>
          <w:p w14:paraId="7931D0D4">
            <w:pPr>
              <w:pStyle w:val="34"/>
              <w:keepNext w:val="0"/>
              <w:keepLines w:val="0"/>
              <w:pageBreakBefore w:val="0"/>
              <w:widowControl w:val="0"/>
              <w:kinsoku/>
              <w:wordWrap/>
              <w:overflowPunct/>
              <w:topLinePunct w:val="0"/>
              <w:autoSpaceDE w:val="0"/>
              <w:autoSpaceDN w:val="0"/>
              <w:bidi w:val="0"/>
              <w:adjustRightInd/>
              <w:snapToGrid/>
              <w:spacing w:before="0" w:beforeAutospacing="0" w:after="0" w:afterAutospacing="0" w:line="360" w:lineRule="auto"/>
              <w:ind w:firstLine="480" w:firstLineChars="200"/>
              <w:jc w:val="both"/>
              <w:textAlignment w:val="auto"/>
              <w:outlineLvl w:val="0"/>
              <w:rPr>
                <w:rFonts w:hint="default" w:ascii="Times New Roman" w:hAnsi="Times New Roman" w:eastAsia="宋体" w:cs="Times New Roman"/>
                <w:color w:val="000000"/>
                <w:lang w:val="en-US" w:eastAsia="zh-CN"/>
              </w:rPr>
            </w:pPr>
            <w:r>
              <w:rPr>
                <w:rFonts w:hint="eastAsia" w:ascii="Times New Roman" w:hAnsi="Times New Roman" w:cs="Times New Roman"/>
                <w:color w:val="000000"/>
                <w:lang w:val="en-US" w:eastAsia="zh-CN"/>
              </w:rPr>
              <w:t>4、按照《危险废物识别标志设置技术规范》（HJ1276-2022）对委废库相关标示进行更换。</w:t>
            </w:r>
          </w:p>
          <w:p w14:paraId="5DB9497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outlineLvl w:val="9"/>
              <w:rPr>
                <w:rFonts w:hint="default" w:ascii="Times New Roman" w:hAnsi="Times New Roman" w:eastAsia="宋体" w:cs="Times New Roman"/>
                <w:b w:val="0"/>
                <w:bCs w:val="0"/>
                <w:color w:val="auto"/>
                <w:sz w:val="24"/>
                <w:szCs w:val="24"/>
                <w:vertAlign w:val="baseline"/>
                <w:lang w:val="en-US" w:eastAsia="zh-CN"/>
              </w:rPr>
            </w:pPr>
          </w:p>
          <w:p w14:paraId="50540832">
            <w:pPr>
              <w:spacing w:after="0" w:line="364" w:lineRule="exact"/>
              <w:jc w:val="left"/>
              <w:rPr>
                <w:rFonts w:hint="eastAsia" w:ascii="Times New Roman" w:hAnsi="Times New Roman" w:cs="Times New Roman"/>
                <w:b/>
                <w:bCs/>
                <w:color w:val="0000FF"/>
                <w:sz w:val="24"/>
                <w:szCs w:val="24"/>
                <w:vertAlign w:val="baseline"/>
                <w:lang w:val="en-US" w:eastAsia="zh-CN"/>
              </w:rPr>
            </w:pPr>
          </w:p>
        </w:tc>
      </w:tr>
    </w:tbl>
    <w:p w14:paraId="378FF306">
      <w:pPr>
        <w:spacing w:after="0" w:line="364" w:lineRule="exact"/>
        <w:jc w:val="left"/>
        <w:rPr>
          <w:rFonts w:hint="eastAsia"/>
          <w:lang w:eastAsia="zh-CN"/>
        </w:rPr>
        <w:sectPr>
          <w:footerReference r:id="rId5" w:type="default"/>
          <w:pgSz w:w="11906" w:h="16838"/>
          <w:pgMar w:top="1440" w:right="1800" w:bottom="1440" w:left="1417" w:header="851" w:footer="992" w:gutter="0"/>
          <w:pgBorders>
            <w:top w:val="none" w:sz="0" w:space="0"/>
            <w:left w:val="none" w:sz="0" w:space="0"/>
            <w:bottom w:val="none" w:sz="0" w:space="0"/>
            <w:right w:val="none" w:sz="0" w:space="0"/>
          </w:pgBorders>
          <w:cols w:space="720" w:num="1"/>
          <w:docGrid w:type="lines" w:linePitch="312" w:charSpace="0"/>
        </w:sectPr>
      </w:pPr>
    </w:p>
    <w:p w14:paraId="6219B62E">
      <w:pPr>
        <w:spacing w:after="0"/>
        <w:rPr>
          <w:rFonts w:hint="eastAsia"/>
          <w:lang w:eastAsia="zh-CN"/>
        </w:rPr>
      </w:pPr>
    </w:p>
    <w:sectPr>
      <w:footerReference r:id="rId6" w:type="default"/>
      <w:pgSz w:w="16783" w:h="11850" w:orient="landscape"/>
      <w:pgMar w:top="720" w:right="720" w:bottom="720" w:left="720" w:header="283" w:footer="425" w:gutter="0"/>
      <w:pgBorders>
        <w:top w:val="none" w:sz="0" w:space="0"/>
        <w:left w:val="none" w:sz="0" w:space="0"/>
        <w:bottom w:val="none" w:sz="0" w:space="0"/>
        <w:right w:val="none" w:sz="0" w:space="0"/>
      </w:pgBorders>
      <w:pgNumType w:fmt="decimal"/>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FE4FB">
    <w:pPr>
      <w:pStyle w:val="7"/>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3411855</wp:posOffset>
              </wp:positionH>
              <wp:positionV relativeFrom="page">
                <wp:posOffset>10147300</wp:posOffset>
              </wp:positionV>
              <wp:extent cx="719455" cy="214630"/>
              <wp:effectExtent l="0" t="0" r="0" b="0"/>
              <wp:wrapNone/>
              <wp:docPr id="8" name="文本框 1"/>
              <wp:cNvGraphicFramePr/>
              <a:graphic xmlns:a="http://schemas.openxmlformats.org/drawingml/2006/main">
                <a:graphicData uri="http://schemas.microsoft.com/office/word/2010/wordprocessingShape">
                  <wps:wsp>
                    <wps:cNvSpPr txBox="1"/>
                    <wps:spPr>
                      <a:xfrm>
                        <a:off x="0" y="0"/>
                        <a:ext cx="719455" cy="214630"/>
                      </a:xfrm>
                      <a:prstGeom prst="rect">
                        <a:avLst/>
                      </a:prstGeom>
                      <a:noFill/>
                      <a:ln w="9525">
                        <a:noFill/>
                      </a:ln>
                      <a:effectLst/>
                    </wps:spPr>
                    <wps:txbx>
                      <w:txbxContent>
                        <w:p w14:paraId="5338F525">
                          <w:pPr>
                            <w:tabs>
                              <w:tab w:val="left" w:pos="831"/>
                            </w:tabs>
                            <w:spacing w:before="0" w:line="318" w:lineRule="exact"/>
                            <w:ind w:left="20" w:right="0" w:firstLine="0"/>
                            <w:jc w:val="left"/>
                            <w:rPr>
                              <w:sz w:val="28"/>
                            </w:rPr>
                          </w:pPr>
                          <w:r>
                            <w:rPr>
                              <w:sz w:val="28"/>
                            </w:rPr>
                            <w:t>—</w:t>
                          </w:r>
                          <w:r>
                            <w:rPr>
                              <w:spacing w:val="59"/>
                              <w:sz w:val="28"/>
                            </w:rPr>
                            <w:t xml:space="preserve"> </w:t>
                          </w:r>
                          <w:r>
                            <w:fldChar w:fldCharType="begin"/>
                          </w:r>
                          <w:r>
                            <w:rPr>
                              <w:rFonts w:ascii="Times New Roman" w:hAnsi="Times New Roman"/>
                              <w:sz w:val="26"/>
                            </w:rPr>
                            <w:instrText xml:space="preserve"> PAGE </w:instrText>
                          </w:r>
                          <w:r>
                            <w:fldChar w:fldCharType="separate"/>
                          </w:r>
                          <w:r>
                            <w:t>3</w:t>
                          </w:r>
                          <w:r>
                            <w:fldChar w:fldCharType="end"/>
                          </w:r>
                          <w:r>
                            <w:rPr>
                              <w:rFonts w:ascii="Times New Roman" w:hAnsi="Times New Roman"/>
                              <w:sz w:val="26"/>
                            </w:rPr>
                            <w:tab/>
                          </w:r>
                          <w:r>
                            <w:rPr>
                              <w:sz w:val="28"/>
                            </w:rPr>
                            <w:t>—</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68.65pt;margin-top:799pt;height:16.9pt;width:56.65pt;mso-position-horizontal-relative:page;mso-position-vertical-relative:page;z-index:-251657216;mso-width-relative:page;mso-height-relative:page;" filled="f" stroked="f" coordsize="21600,21600" o:gfxdata="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r8&#10;cPrbAAAADQEAAA8AAAAAAAAAAQAgAAAAIgAAAGRycy9kb3ducmV2LnhtbFBLAQIUABQAAAAIAIdO&#10;4kD/5Pe85wEAALsDAAAOAAAAAAAAAAEAIAAAACoBAABkcnMvZTJvRG9jLnhtbFBLBQYAAAAABgAG&#10;AFkBAACDBQAAAAA=&#10;">
              <v:fill on="f" focussize="0,0"/>
              <v:stroke on="f"/>
              <v:imagedata o:title=""/>
              <o:lock v:ext="edit" aspectratio="f"/>
              <v:textbox inset="0mm,0mm,0mm,0mm">
                <w:txbxContent>
                  <w:p w14:paraId="5338F525">
                    <w:pPr>
                      <w:tabs>
                        <w:tab w:val="left" w:pos="831"/>
                      </w:tabs>
                      <w:spacing w:before="0" w:line="318" w:lineRule="exact"/>
                      <w:ind w:left="20" w:right="0" w:firstLine="0"/>
                      <w:jc w:val="left"/>
                      <w:rPr>
                        <w:sz w:val="28"/>
                      </w:rPr>
                    </w:pPr>
                    <w:r>
                      <w:rPr>
                        <w:sz w:val="28"/>
                      </w:rPr>
                      <w:t>—</w:t>
                    </w:r>
                    <w:r>
                      <w:rPr>
                        <w:spacing w:val="59"/>
                        <w:sz w:val="28"/>
                      </w:rPr>
                      <w:t xml:space="preserve"> </w:t>
                    </w:r>
                    <w:r>
                      <w:fldChar w:fldCharType="begin"/>
                    </w:r>
                    <w:r>
                      <w:rPr>
                        <w:rFonts w:ascii="Times New Roman" w:hAnsi="Times New Roman"/>
                        <w:sz w:val="26"/>
                      </w:rPr>
                      <w:instrText xml:space="preserve"> PAGE </w:instrText>
                    </w:r>
                    <w:r>
                      <w:fldChar w:fldCharType="separate"/>
                    </w:r>
                    <w:r>
                      <w:t>3</w:t>
                    </w:r>
                    <w:r>
                      <w:fldChar w:fldCharType="end"/>
                    </w:r>
                    <w:r>
                      <w:rPr>
                        <w:rFonts w:ascii="Times New Roman" w:hAnsi="Times New Roman"/>
                        <w:sz w:val="26"/>
                      </w:rPr>
                      <w:tab/>
                    </w:r>
                    <w:r>
                      <w:rPr>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3FCB2">
    <w:pPr>
      <w:pStyle w:val="1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FC17E"/>
    <w:multiLevelType w:val="singleLevel"/>
    <w:tmpl w:val="5A1FC17E"/>
    <w:lvl w:ilvl="0" w:tentative="0">
      <w:start w:val="1"/>
      <w:numFmt w:val="decimal"/>
      <w:suff w:val="nothing"/>
      <w:lvlText w:val="%1）"/>
      <w:lvlJc w:val="left"/>
    </w:lvl>
  </w:abstractNum>
  <w:abstractNum w:abstractNumId="1">
    <w:nsid w:val="5B8F88E0"/>
    <w:multiLevelType w:val="multilevel"/>
    <w:tmpl w:val="5B8F88E0"/>
    <w:lvl w:ilvl="0" w:tentative="0">
      <w:start w:val="1"/>
      <w:numFmt w:val="decimal"/>
      <w:suff w:val="nothing"/>
      <w:lvlText w:val="%1"/>
      <w:lvlJc w:val="left"/>
      <w:pPr>
        <w:ind w:left="1985" w:hanging="1985"/>
      </w:pPr>
      <w:rPr>
        <w:rFonts w:hint="eastAsia"/>
      </w:rPr>
    </w:lvl>
    <w:lvl w:ilvl="1" w:tentative="0">
      <w:start w:val="1"/>
      <w:numFmt w:val="decimal"/>
      <w:suff w:val="nothing"/>
      <w:lvlText w:val="%1.%2 "/>
      <w:lvlJc w:val="left"/>
      <w:pPr>
        <w:ind w:left="1985" w:hanging="1985"/>
      </w:pPr>
      <w:rPr>
        <w:rFonts w:hint="default" w:ascii="Times New Roman" w:hAnsi="Times New Roman" w:eastAsia="黑体" w:cs="Times New Roman"/>
      </w:rPr>
    </w:lvl>
    <w:lvl w:ilvl="2" w:tentative="0">
      <w:start w:val="1"/>
      <w:numFmt w:val="decimal"/>
      <w:pStyle w:val="4"/>
      <w:suff w:val="nothing"/>
      <w:lvlText w:val="%1.%2.%3 "/>
      <w:lvlJc w:val="left"/>
      <w:pPr>
        <w:ind w:left="3261" w:hanging="1985"/>
      </w:pPr>
    </w:lvl>
    <w:lvl w:ilvl="3" w:tentative="0">
      <w:start w:val="1"/>
      <w:numFmt w:val="decimal"/>
      <w:suff w:val="nothing"/>
      <w:lvlText w:val="%1.%2.%3.%4 "/>
      <w:lvlJc w:val="left"/>
      <w:pPr>
        <w:ind w:left="2551" w:hanging="1984"/>
      </w:pPr>
      <w:rPr>
        <w:rFonts w:hint="default" w:ascii="Times New Roman" w:hAnsi="Times New Roman" w:cs="Times New Roman"/>
      </w:rPr>
    </w:lvl>
    <w:lvl w:ilvl="4" w:tentative="0">
      <w:start w:val="1"/>
      <w:numFmt w:val="decimal"/>
      <w:lvlText w:val="%1.%2.%3.%4.%5"/>
      <w:lvlJc w:val="left"/>
      <w:pPr>
        <w:tabs>
          <w:tab w:val="left" w:pos="2551"/>
        </w:tabs>
        <w:ind w:left="2551" w:hanging="2551"/>
      </w:pPr>
      <w:rPr>
        <w:rFonts w:hint="eastAsia"/>
      </w:rPr>
    </w:lvl>
    <w:lvl w:ilvl="5" w:tentative="0">
      <w:start w:val="1"/>
      <w:numFmt w:val="decimal"/>
      <w:lvlText w:val="%1.%2.%3.%4.%5.%6"/>
      <w:lvlJc w:val="left"/>
      <w:pPr>
        <w:tabs>
          <w:tab w:val="left" w:pos="3260"/>
        </w:tabs>
        <w:ind w:left="3260" w:hanging="3260"/>
      </w:pPr>
      <w:rPr>
        <w:rFonts w:hint="eastAsia"/>
      </w:rPr>
    </w:lvl>
    <w:lvl w:ilvl="6" w:tentative="0">
      <w:start w:val="1"/>
      <w:numFmt w:val="decimal"/>
      <w:lvlText w:val="%1.%2.%3.%4.%5.%6.%7"/>
      <w:lvlJc w:val="left"/>
      <w:pPr>
        <w:tabs>
          <w:tab w:val="left" w:pos="3827"/>
        </w:tabs>
        <w:ind w:left="3827" w:hanging="3827"/>
      </w:pPr>
      <w:rPr>
        <w:rFonts w:hint="eastAsia"/>
      </w:rPr>
    </w:lvl>
    <w:lvl w:ilvl="7" w:tentative="0">
      <w:start w:val="1"/>
      <w:numFmt w:val="decimal"/>
      <w:lvlText w:val="%1.%2.%3.%4.%5.%6.%7.%8"/>
      <w:lvlJc w:val="left"/>
      <w:pPr>
        <w:tabs>
          <w:tab w:val="left" w:pos="4394"/>
        </w:tabs>
        <w:ind w:left="4394" w:hanging="4394"/>
      </w:pPr>
      <w:rPr>
        <w:rFonts w:hint="eastAsia"/>
      </w:rPr>
    </w:lvl>
    <w:lvl w:ilvl="8" w:tentative="0">
      <w:start w:val="1"/>
      <w:numFmt w:val="decimal"/>
      <w:lvlText w:val="%1.%2.%3.%4.%5.%6.%7.%8.%9"/>
      <w:lvlJc w:val="left"/>
      <w:pPr>
        <w:tabs>
          <w:tab w:val="left" w:pos="5102"/>
        </w:tabs>
        <w:ind w:left="5102" w:hanging="5102"/>
      </w:pPr>
      <w:rPr>
        <w:rFonts w:hint="eastAsia"/>
      </w:rPr>
    </w:lvl>
  </w:abstractNum>
  <w:abstractNum w:abstractNumId="2">
    <w:nsid w:val="78C9AF50"/>
    <w:multiLevelType w:val="singleLevel"/>
    <w:tmpl w:val="78C9AF50"/>
    <w:lvl w:ilvl="0" w:tentative="0">
      <w:start w:val="1"/>
      <w:numFmt w:val="bullet"/>
      <w:pStyle w:val="8"/>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jMjQyMDRjMDQ2YTQ5M2Q4MGY5NDc3NzYyMmIzNjkifQ=="/>
  </w:docVars>
  <w:rsids>
    <w:rsidRoot w:val="22DB0C36"/>
    <w:rsid w:val="0046395B"/>
    <w:rsid w:val="005D25A7"/>
    <w:rsid w:val="00631F6D"/>
    <w:rsid w:val="00991ADF"/>
    <w:rsid w:val="010959A7"/>
    <w:rsid w:val="012604FC"/>
    <w:rsid w:val="019F5112"/>
    <w:rsid w:val="01F114A6"/>
    <w:rsid w:val="020A1B87"/>
    <w:rsid w:val="02101934"/>
    <w:rsid w:val="022D6BB5"/>
    <w:rsid w:val="02363D03"/>
    <w:rsid w:val="02562A08"/>
    <w:rsid w:val="02796D9C"/>
    <w:rsid w:val="02A17A74"/>
    <w:rsid w:val="02AC343E"/>
    <w:rsid w:val="02C57311"/>
    <w:rsid w:val="02D40177"/>
    <w:rsid w:val="03644A51"/>
    <w:rsid w:val="03886C90"/>
    <w:rsid w:val="03A6193A"/>
    <w:rsid w:val="03B54B87"/>
    <w:rsid w:val="03E07A86"/>
    <w:rsid w:val="04271752"/>
    <w:rsid w:val="042A39E7"/>
    <w:rsid w:val="042F267C"/>
    <w:rsid w:val="04326DEA"/>
    <w:rsid w:val="044C6152"/>
    <w:rsid w:val="04751D07"/>
    <w:rsid w:val="047C7D71"/>
    <w:rsid w:val="049E2205"/>
    <w:rsid w:val="04E03687"/>
    <w:rsid w:val="052E7E81"/>
    <w:rsid w:val="053531A0"/>
    <w:rsid w:val="05460593"/>
    <w:rsid w:val="055E2F54"/>
    <w:rsid w:val="056141E6"/>
    <w:rsid w:val="0564458C"/>
    <w:rsid w:val="05BC1EC7"/>
    <w:rsid w:val="05EC2257"/>
    <w:rsid w:val="05EE0217"/>
    <w:rsid w:val="05F30B7D"/>
    <w:rsid w:val="06286F92"/>
    <w:rsid w:val="06830E0F"/>
    <w:rsid w:val="068471D0"/>
    <w:rsid w:val="06937495"/>
    <w:rsid w:val="06AE7BE6"/>
    <w:rsid w:val="06C5715E"/>
    <w:rsid w:val="06D06EAC"/>
    <w:rsid w:val="06D50A49"/>
    <w:rsid w:val="06F143A3"/>
    <w:rsid w:val="07081B6F"/>
    <w:rsid w:val="071615A8"/>
    <w:rsid w:val="07437E27"/>
    <w:rsid w:val="075B4FEF"/>
    <w:rsid w:val="075E0DB6"/>
    <w:rsid w:val="075E3159"/>
    <w:rsid w:val="077115B1"/>
    <w:rsid w:val="07F058AC"/>
    <w:rsid w:val="0822563B"/>
    <w:rsid w:val="08516020"/>
    <w:rsid w:val="089660C5"/>
    <w:rsid w:val="08B14F80"/>
    <w:rsid w:val="08C135D0"/>
    <w:rsid w:val="090A616E"/>
    <w:rsid w:val="091E0EFF"/>
    <w:rsid w:val="091E79AC"/>
    <w:rsid w:val="093B4F13"/>
    <w:rsid w:val="09427787"/>
    <w:rsid w:val="096B5423"/>
    <w:rsid w:val="097C20BF"/>
    <w:rsid w:val="09B45AC8"/>
    <w:rsid w:val="09C03B27"/>
    <w:rsid w:val="09E242F0"/>
    <w:rsid w:val="09F20FCF"/>
    <w:rsid w:val="09FB24A1"/>
    <w:rsid w:val="0A0478AD"/>
    <w:rsid w:val="0A0648D6"/>
    <w:rsid w:val="0A0F6E65"/>
    <w:rsid w:val="0A22217F"/>
    <w:rsid w:val="0AB248CA"/>
    <w:rsid w:val="0ABB08A3"/>
    <w:rsid w:val="0AC0352F"/>
    <w:rsid w:val="0AD02C46"/>
    <w:rsid w:val="0AD17F29"/>
    <w:rsid w:val="0AD260FC"/>
    <w:rsid w:val="0AF35B32"/>
    <w:rsid w:val="0B184C6D"/>
    <w:rsid w:val="0B212E71"/>
    <w:rsid w:val="0B34744C"/>
    <w:rsid w:val="0B442A53"/>
    <w:rsid w:val="0B472E2E"/>
    <w:rsid w:val="0B4A570B"/>
    <w:rsid w:val="0B4F532C"/>
    <w:rsid w:val="0B9D152A"/>
    <w:rsid w:val="0BA11097"/>
    <w:rsid w:val="0BB35D18"/>
    <w:rsid w:val="0BC62C7D"/>
    <w:rsid w:val="0BF10880"/>
    <w:rsid w:val="0C1D5353"/>
    <w:rsid w:val="0C2175A6"/>
    <w:rsid w:val="0C2642E6"/>
    <w:rsid w:val="0C5608B0"/>
    <w:rsid w:val="0C82314B"/>
    <w:rsid w:val="0C99698B"/>
    <w:rsid w:val="0C9F0912"/>
    <w:rsid w:val="0CBA478E"/>
    <w:rsid w:val="0CC62F8F"/>
    <w:rsid w:val="0CDB1821"/>
    <w:rsid w:val="0CE16751"/>
    <w:rsid w:val="0D3D1A44"/>
    <w:rsid w:val="0D672A21"/>
    <w:rsid w:val="0D7D267B"/>
    <w:rsid w:val="0D877832"/>
    <w:rsid w:val="0D8B1EDA"/>
    <w:rsid w:val="0DAD500D"/>
    <w:rsid w:val="0DD266C3"/>
    <w:rsid w:val="0DFB0128"/>
    <w:rsid w:val="0DFF2C9C"/>
    <w:rsid w:val="0E2D4D06"/>
    <w:rsid w:val="0E38699F"/>
    <w:rsid w:val="0E3D4BF6"/>
    <w:rsid w:val="0E415170"/>
    <w:rsid w:val="0E4378BF"/>
    <w:rsid w:val="0E461CEC"/>
    <w:rsid w:val="0E97207D"/>
    <w:rsid w:val="0EDD0BED"/>
    <w:rsid w:val="0EF16026"/>
    <w:rsid w:val="0F20414D"/>
    <w:rsid w:val="0F5F0E77"/>
    <w:rsid w:val="0F703F7A"/>
    <w:rsid w:val="0F973A36"/>
    <w:rsid w:val="0FF26E03"/>
    <w:rsid w:val="1012339D"/>
    <w:rsid w:val="10525986"/>
    <w:rsid w:val="109331AE"/>
    <w:rsid w:val="10BC7123"/>
    <w:rsid w:val="10DF4006"/>
    <w:rsid w:val="10F77363"/>
    <w:rsid w:val="11106783"/>
    <w:rsid w:val="11312204"/>
    <w:rsid w:val="11324FEC"/>
    <w:rsid w:val="11845EEA"/>
    <w:rsid w:val="11875845"/>
    <w:rsid w:val="119A4BC5"/>
    <w:rsid w:val="11B751AA"/>
    <w:rsid w:val="11B86C51"/>
    <w:rsid w:val="11D318E4"/>
    <w:rsid w:val="11E14243"/>
    <w:rsid w:val="11F17143"/>
    <w:rsid w:val="124641BC"/>
    <w:rsid w:val="125E12D9"/>
    <w:rsid w:val="128618E9"/>
    <w:rsid w:val="12903D94"/>
    <w:rsid w:val="12BB7872"/>
    <w:rsid w:val="12CE17CE"/>
    <w:rsid w:val="12DA1AE3"/>
    <w:rsid w:val="13007BB1"/>
    <w:rsid w:val="130575A2"/>
    <w:rsid w:val="1319031F"/>
    <w:rsid w:val="1331736E"/>
    <w:rsid w:val="136B5A5C"/>
    <w:rsid w:val="137F0BF6"/>
    <w:rsid w:val="13807619"/>
    <w:rsid w:val="1389653D"/>
    <w:rsid w:val="13E976F2"/>
    <w:rsid w:val="140D0C6F"/>
    <w:rsid w:val="140D632F"/>
    <w:rsid w:val="141D4DDA"/>
    <w:rsid w:val="142C2C74"/>
    <w:rsid w:val="14395BDD"/>
    <w:rsid w:val="145A2265"/>
    <w:rsid w:val="145B3E6D"/>
    <w:rsid w:val="146A1BC7"/>
    <w:rsid w:val="147A2E44"/>
    <w:rsid w:val="148E1F80"/>
    <w:rsid w:val="14B7559F"/>
    <w:rsid w:val="14E76AC3"/>
    <w:rsid w:val="15052A94"/>
    <w:rsid w:val="15127100"/>
    <w:rsid w:val="155D69C8"/>
    <w:rsid w:val="15681628"/>
    <w:rsid w:val="156E7E19"/>
    <w:rsid w:val="158300AB"/>
    <w:rsid w:val="15842FFC"/>
    <w:rsid w:val="159C7FBE"/>
    <w:rsid w:val="15A171EE"/>
    <w:rsid w:val="15A759D2"/>
    <w:rsid w:val="15AB6BD7"/>
    <w:rsid w:val="15CC30C3"/>
    <w:rsid w:val="15E13E9A"/>
    <w:rsid w:val="1613127D"/>
    <w:rsid w:val="16210A06"/>
    <w:rsid w:val="16304774"/>
    <w:rsid w:val="164017E6"/>
    <w:rsid w:val="164314A7"/>
    <w:rsid w:val="16467E80"/>
    <w:rsid w:val="167F6A40"/>
    <w:rsid w:val="16843699"/>
    <w:rsid w:val="168755A2"/>
    <w:rsid w:val="168C3253"/>
    <w:rsid w:val="169B3318"/>
    <w:rsid w:val="16A95755"/>
    <w:rsid w:val="17381A74"/>
    <w:rsid w:val="17386983"/>
    <w:rsid w:val="173A2607"/>
    <w:rsid w:val="174B078F"/>
    <w:rsid w:val="176E6BE7"/>
    <w:rsid w:val="17723432"/>
    <w:rsid w:val="177950A8"/>
    <w:rsid w:val="17DD71ED"/>
    <w:rsid w:val="17FB18A3"/>
    <w:rsid w:val="182719A2"/>
    <w:rsid w:val="184B6018"/>
    <w:rsid w:val="18890929"/>
    <w:rsid w:val="189E3A1B"/>
    <w:rsid w:val="18A31001"/>
    <w:rsid w:val="18B56DF6"/>
    <w:rsid w:val="18BA05EC"/>
    <w:rsid w:val="18DF690E"/>
    <w:rsid w:val="18F24A08"/>
    <w:rsid w:val="19042F08"/>
    <w:rsid w:val="194B201F"/>
    <w:rsid w:val="19644AEC"/>
    <w:rsid w:val="19761982"/>
    <w:rsid w:val="198117CE"/>
    <w:rsid w:val="19811E37"/>
    <w:rsid w:val="19907D1E"/>
    <w:rsid w:val="19D97710"/>
    <w:rsid w:val="1A05763C"/>
    <w:rsid w:val="1A080471"/>
    <w:rsid w:val="1A363580"/>
    <w:rsid w:val="1A403714"/>
    <w:rsid w:val="1A533379"/>
    <w:rsid w:val="1A5565B2"/>
    <w:rsid w:val="1A5A44CA"/>
    <w:rsid w:val="1A5D7E55"/>
    <w:rsid w:val="1A8C3FF4"/>
    <w:rsid w:val="1A91195F"/>
    <w:rsid w:val="1A94749C"/>
    <w:rsid w:val="1AC92B1F"/>
    <w:rsid w:val="1ACA112A"/>
    <w:rsid w:val="1ADC592D"/>
    <w:rsid w:val="1AF220BF"/>
    <w:rsid w:val="1AF44089"/>
    <w:rsid w:val="1B0145F0"/>
    <w:rsid w:val="1B3208CB"/>
    <w:rsid w:val="1B38126A"/>
    <w:rsid w:val="1B541ADB"/>
    <w:rsid w:val="1B791C65"/>
    <w:rsid w:val="1BAF2304"/>
    <w:rsid w:val="1BB92BDD"/>
    <w:rsid w:val="1BB92D19"/>
    <w:rsid w:val="1BDF21EC"/>
    <w:rsid w:val="1BF75E93"/>
    <w:rsid w:val="1C137DC8"/>
    <w:rsid w:val="1C1A3CE0"/>
    <w:rsid w:val="1C6F7740"/>
    <w:rsid w:val="1C7267A1"/>
    <w:rsid w:val="1C864422"/>
    <w:rsid w:val="1CCC06EE"/>
    <w:rsid w:val="1CFB0876"/>
    <w:rsid w:val="1D162840"/>
    <w:rsid w:val="1D171AA1"/>
    <w:rsid w:val="1D517704"/>
    <w:rsid w:val="1D937B6E"/>
    <w:rsid w:val="1D9A4673"/>
    <w:rsid w:val="1DA20E46"/>
    <w:rsid w:val="1DA45E93"/>
    <w:rsid w:val="1DE95B98"/>
    <w:rsid w:val="1DEC1A3A"/>
    <w:rsid w:val="1E201777"/>
    <w:rsid w:val="1E3A7E3C"/>
    <w:rsid w:val="1E490280"/>
    <w:rsid w:val="1E5D2ECC"/>
    <w:rsid w:val="1E5D50C1"/>
    <w:rsid w:val="1E600242"/>
    <w:rsid w:val="1E734719"/>
    <w:rsid w:val="1EB041C2"/>
    <w:rsid w:val="1ED5450C"/>
    <w:rsid w:val="1EE53353"/>
    <w:rsid w:val="1EEC3F56"/>
    <w:rsid w:val="1EF24EFA"/>
    <w:rsid w:val="1F160EC4"/>
    <w:rsid w:val="1F4D4F6C"/>
    <w:rsid w:val="1F501AAA"/>
    <w:rsid w:val="1F5525FC"/>
    <w:rsid w:val="1F816201"/>
    <w:rsid w:val="1F9A1C11"/>
    <w:rsid w:val="1F9D4072"/>
    <w:rsid w:val="1FB63913"/>
    <w:rsid w:val="1FD84743"/>
    <w:rsid w:val="1FF8765E"/>
    <w:rsid w:val="20030C22"/>
    <w:rsid w:val="20713EB6"/>
    <w:rsid w:val="207C1E33"/>
    <w:rsid w:val="20931573"/>
    <w:rsid w:val="20A26336"/>
    <w:rsid w:val="20B21548"/>
    <w:rsid w:val="20E33381"/>
    <w:rsid w:val="20EC0689"/>
    <w:rsid w:val="2129610F"/>
    <w:rsid w:val="213B6970"/>
    <w:rsid w:val="21417F99"/>
    <w:rsid w:val="217001E2"/>
    <w:rsid w:val="218E4B7D"/>
    <w:rsid w:val="2196644C"/>
    <w:rsid w:val="21990701"/>
    <w:rsid w:val="219C533D"/>
    <w:rsid w:val="219C5C9C"/>
    <w:rsid w:val="21CD2DE5"/>
    <w:rsid w:val="21CE0E95"/>
    <w:rsid w:val="220C62F3"/>
    <w:rsid w:val="222C3E3D"/>
    <w:rsid w:val="223C5C43"/>
    <w:rsid w:val="227C1906"/>
    <w:rsid w:val="228A4F78"/>
    <w:rsid w:val="228D7021"/>
    <w:rsid w:val="22DB0C36"/>
    <w:rsid w:val="22DD6D57"/>
    <w:rsid w:val="22EB2CDB"/>
    <w:rsid w:val="232632D4"/>
    <w:rsid w:val="234832A0"/>
    <w:rsid w:val="23AC3027"/>
    <w:rsid w:val="23B2579D"/>
    <w:rsid w:val="23E05FDB"/>
    <w:rsid w:val="23E60332"/>
    <w:rsid w:val="241747EF"/>
    <w:rsid w:val="244A5CA9"/>
    <w:rsid w:val="24C26150"/>
    <w:rsid w:val="24D659FC"/>
    <w:rsid w:val="24F0643D"/>
    <w:rsid w:val="254758EF"/>
    <w:rsid w:val="256C145E"/>
    <w:rsid w:val="256D1F47"/>
    <w:rsid w:val="25736A94"/>
    <w:rsid w:val="257A5073"/>
    <w:rsid w:val="257B5D1E"/>
    <w:rsid w:val="258C1E86"/>
    <w:rsid w:val="258F2BDE"/>
    <w:rsid w:val="25A44EEC"/>
    <w:rsid w:val="25AB0F9F"/>
    <w:rsid w:val="25AB5B5F"/>
    <w:rsid w:val="25C74A5E"/>
    <w:rsid w:val="25DC2A3E"/>
    <w:rsid w:val="25DE3F30"/>
    <w:rsid w:val="25E41C7F"/>
    <w:rsid w:val="25FC13BE"/>
    <w:rsid w:val="26056591"/>
    <w:rsid w:val="26166AE7"/>
    <w:rsid w:val="262510A2"/>
    <w:rsid w:val="26325EA6"/>
    <w:rsid w:val="263B45BC"/>
    <w:rsid w:val="263F7535"/>
    <w:rsid w:val="26435D73"/>
    <w:rsid w:val="264410D4"/>
    <w:rsid w:val="26792A7A"/>
    <w:rsid w:val="267D59BC"/>
    <w:rsid w:val="26A10C53"/>
    <w:rsid w:val="26FB5B47"/>
    <w:rsid w:val="270A2E52"/>
    <w:rsid w:val="27383B65"/>
    <w:rsid w:val="27632EED"/>
    <w:rsid w:val="278B6E7A"/>
    <w:rsid w:val="27B92ABD"/>
    <w:rsid w:val="280102CB"/>
    <w:rsid w:val="28422BDC"/>
    <w:rsid w:val="285657D5"/>
    <w:rsid w:val="28770026"/>
    <w:rsid w:val="287E5AB3"/>
    <w:rsid w:val="2880189F"/>
    <w:rsid w:val="288F2327"/>
    <w:rsid w:val="288F7302"/>
    <w:rsid w:val="289D5E26"/>
    <w:rsid w:val="28C23BDF"/>
    <w:rsid w:val="28C53C55"/>
    <w:rsid w:val="29034682"/>
    <w:rsid w:val="29084102"/>
    <w:rsid w:val="290C4AC9"/>
    <w:rsid w:val="2910670A"/>
    <w:rsid w:val="29166950"/>
    <w:rsid w:val="291F5857"/>
    <w:rsid w:val="294319C1"/>
    <w:rsid w:val="294D3F74"/>
    <w:rsid w:val="2958554C"/>
    <w:rsid w:val="29C21E55"/>
    <w:rsid w:val="29ED150E"/>
    <w:rsid w:val="2A5E43AC"/>
    <w:rsid w:val="2A72241E"/>
    <w:rsid w:val="2A7A529D"/>
    <w:rsid w:val="2A9267F6"/>
    <w:rsid w:val="2AA1282F"/>
    <w:rsid w:val="2AAA0375"/>
    <w:rsid w:val="2ABA13E5"/>
    <w:rsid w:val="2AE25FD5"/>
    <w:rsid w:val="2AF86EDC"/>
    <w:rsid w:val="2AF93ED4"/>
    <w:rsid w:val="2B0D6AA1"/>
    <w:rsid w:val="2B4F2D00"/>
    <w:rsid w:val="2B5C33A7"/>
    <w:rsid w:val="2B5D2EC1"/>
    <w:rsid w:val="2B5F0F13"/>
    <w:rsid w:val="2B6F443C"/>
    <w:rsid w:val="2C0760EC"/>
    <w:rsid w:val="2C163B1A"/>
    <w:rsid w:val="2C79482B"/>
    <w:rsid w:val="2C8B6245"/>
    <w:rsid w:val="2C8C4732"/>
    <w:rsid w:val="2C900929"/>
    <w:rsid w:val="2CBF2273"/>
    <w:rsid w:val="2CCF1A56"/>
    <w:rsid w:val="2D621686"/>
    <w:rsid w:val="2D622FB3"/>
    <w:rsid w:val="2D7B248A"/>
    <w:rsid w:val="2D926721"/>
    <w:rsid w:val="2DA11C73"/>
    <w:rsid w:val="2E2D2C37"/>
    <w:rsid w:val="2E3A3B8A"/>
    <w:rsid w:val="2E3D769E"/>
    <w:rsid w:val="2E685D75"/>
    <w:rsid w:val="2E6C5734"/>
    <w:rsid w:val="2E761189"/>
    <w:rsid w:val="2E8106D3"/>
    <w:rsid w:val="2EB94001"/>
    <w:rsid w:val="2F3A184D"/>
    <w:rsid w:val="2F775BE5"/>
    <w:rsid w:val="2F7F67C7"/>
    <w:rsid w:val="2F9C771C"/>
    <w:rsid w:val="2FA06793"/>
    <w:rsid w:val="2FEF37CC"/>
    <w:rsid w:val="301A04DA"/>
    <w:rsid w:val="30222353"/>
    <w:rsid w:val="30352098"/>
    <w:rsid w:val="303C547B"/>
    <w:rsid w:val="30762445"/>
    <w:rsid w:val="30890BA9"/>
    <w:rsid w:val="30976AE4"/>
    <w:rsid w:val="30A10A4E"/>
    <w:rsid w:val="30A74EDA"/>
    <w:rsid w:val="30A81D0F"/>
    <w:rsid w:val="30AE4935"/>
    <w:rsid w:val="30D71116"/>
    <w:rsid w:val="31017CAB"/>
    <w:rsid w:val="311B016F"/>
    <w:rsid w:val="311B7B65"/>
    <w:rsid w:val="31360327"/>
    <w:rsid w:val="318873C0"/>
    <w:rsid w:val="31A450E5"/>
    <w:rsid w:val="31B14C95"/>
    <w:rsid w:val="31C64AE7"/>
    <w:rsid w:val="31C87A10"/>
    <w:rsid w:val="31D0569D"/>
    <w:rsid w:val="31E851CC"/>
    <w:rsid w:val="31EC04DC"/>
    <w:rsid w:val="321150C9"/>
    <w:rsid w:val="32566DBC"/>
    <w:rsid w:val="32703F8D"/>
    <w:rsid w:val="328363C6"/>
    <w:rsid w:val="32A063BB"/>
    <w:rsid w:val="32BF2D77"/>
    <w:rsid w:val="32C41D25"/>
    <w:rsid w:val="32EF1A30"/>
    <w:rsid w:val="330447F4"/>
    <w:rsid w:val="330854B0"/>
    <w:rsid w:val="330B5934"/>
    <w:rsid w:val="33161AA2"/>
    <w:rsid w:val="33307A5B"/>
    <w:rsid w:val="335074CD"/>
    <w:rsid w:val="336B507E"/>
    <w:rsid w:val="33775400"/>
    <w:rsid w:val="338A28AD"/>
    <w:rsid w:val="33933EF4"/>
    <w:rsid w:val="33BD3718"/>
    <w:rsid w:val="33DE3A12"/>
    <w:rsid w:val="33F425AD"/>
    <w:rsid w:val="33FF3B7D"/>
    <w:rsid w:val="34072D57"/>
    <w:rsid w:val="341A6AEC"/>
    <w:rsid w:val="341A7EA8"/>
    <w:rsid w:val="34253BA1"/>
    <w:rsid w:val="345E49AC"/>
    <w:rsid w:val="34775DD6"/>
    <w:rsid w:val="347F647A"/>
    <w:rsid w:val="349428F1"/>
    <w:rsid w:val="349F458F"/>
    <w:rsid w:val="34B878C9"/>
    <w:rsid w:val="34F872BF"/>
    <w:rsid w:val="34F87590"/>
    <w:rsid w:val="34F9355D"/>
    <w:rsid w:val="35203193"/>
    <w:rsid w:val="353F530B"/>
    <w:rsid w:val="35541EAB"/>
    <w:rsid w:val="355C68CE"/>
    <w:rsid w:val="35956E6C"/>
    <w:rsid w:val="35AD39C6"/>
    <w:rsid w:val="35F557C6"/>
    <w:rsid w:val="35FD5770"/>
    <w:rsid w:val="35FE738D"/>
    <w:rsid w:val="36120440"/>
    <w:rsid w:val="361C0025"/>
    <w:rsid w:val="361F0E52"/>
    <w:rsid w:val="36406CAF"/>
    <w:rsid w:val="3648442F"/>
    <w:rsid w:val="367F7911"/>
    <w:rsid w:val="36845C90"/>
    <w:rsid w:val="36AE78F3"/>
    <w:rsid w:val="36C13014"/>
    <w:rsid w:val="36EB28C4"/>
    <w:rsid w:val="375415B2"/>
    <w:rsid w:val="37591908"/>
    <w:rsid w:val="375A3BCF"/>
    <w:rsid w:val="37775068"/>
    <w:rsid w:val="3784102E"/>
    <w:rsid w:val="378C4EE2"/>
    <w:rsid w:val="37B66AF3"/>
    <w:rsid w:val="37C14A85"/>
    <w:rsid w:val="37E86FA5"/>
    <w:rsid w:val="37E93CBA"/>
    <w:rsid w:val="37ED6717"/>
    <w:rsid w:val="37F36538"/>
    <w:rsid w:val="38237726"/>
    <w:rsid w:val="38242185"/>
    <w:rsid w:val="382B25C4"/>
    <w:rsid w:val="38370E7C"/>
    <w:rsid w:val="383B0481"/>
    <w:rsid w:val="388436B9"/>
    <w:rsid w:val="38B25AF5"/>
    <w:rsid w:val="38B83ED6"/>
    <w:rsid w:val="38B9532F"/>
    <w:rsid w:val="38F0392A"/>
    <w:rsid w:val="3932791B"/>
    <w:rsid w:val="393F1FCB"/>
    <w:rsid w:val="396F15AB"/>
    <w:rsid w:val="39712AA2"/>
    <w:rsid w:val="39966A3B"/>
    <w:rsid w:val="39A97569"/>
    <w:rsid w:val="39D75492"/>
    <w:rsid w:val="3A005A5F"/>
    <w:rsid w:val="3A03359D"/>
    <w:rsid w:val="3A170B4E"/>
    <w:rsid w:val="3A186FE1"/>
    <w:rsid w:val="3A6C5BE7"/>
    <w:rsid w:val="3A7B2077"/>
    <w:rsid w:val="3A7D39E0"/>
    <w:rsid w:val="3AB07B66"/>
    <w:rsid w:val="3AB76B9C"/>
    <w:rsid w:val="3ACE7227"/>
    <w:rsid w:val="3ADD5A1E"/>
    <w:rsid w:val="3B1B071A"/>
    <w:rsid w:val="3B1B4C5E"/>
    <w:rsid w:val="3B260EFB"/>
    <w:rsid w:val="3B394046"/>
    <w:rsid w:val="3B501B36"/>
    <w:rsid w:val="3B61067F"/>
    <w:rsid w:val="3B6D0EB0"/>
    <w:rsid w:val="3B7015E6"/>
    <w:rsid w:val="3BAD7BFE"/>
    <w:rsid w:val="3BB36B6E"/>
    <w:rsid w:val="3BB9503E"/>
    <w:rsid w:val="3BCD181B"/>
    <w:rsid w:val="3BF9535D"/>
    <w:rsid w:val="3C1424F7"/>
    <w:rsid w:val="3C1E605C"/>
    <w:rsid w:val="3C374100"/>
    <w:rsid w:val="3C634B03"/>
    <w:rsid w:val="3C763A2B"/>
    <w:rsid w:val="3C845578"/>
    <w:rsid w:val="3C8549F4"/>
    <w:rsid w:val="3C8841DA"/>
    <w:rsid w:val="3C955E99"/>
    <w:rsid w:val="3C9F1EC0"/>
    <w:rsid w:val="3CC40079"/>
    <w:rsid w:val="3CF737EC"/>
    <w:rsid w:val="3D030BC1"/>
    <w:rsid w:val="3D4625D1"/>
    <w:rsid w:val="3D653FD3"/>
    <w:rsid w:val="3D926714"/>
    <w:rsid w:val="3DA90649"/>
    <w:rsid w:val="3DBC1D1D"/>
    <w:rsid w:val="3DC412AA"/>
    <w:rsid w:val="3DE6723A"/>
    <w:rsid w:val="3E0D20B0"/>
    <w:rsid w:val="3E220431"/>
    <w:rsid w:val="3EB70DA6"/>
    <w:rsid w:val="3EBD19AB"/>
    <w:rsid w:val="3F3C11A8"/>
    <w:rsid w:val="3F435F36"/>
    <w:rsid w:val="3F482F82"/>
    <w:rsid w:val="3F691624"/>
    <w:rsid w:val="3F7960A4"/>
    <w:rsid w:val="3FB5579B"/>
    <w:rsid w:val="400D43CE"/>
    <w:rsid w:val="400F6CF0"/>
    <w:rsid w:val="4051558D"/>
    <w:rsid w:val="40A8779B"/>
    <w:rsid w:val="40D0614F"/>
    <w:rsid w:val="40ED0CF4"/>
    <w:rsid w:val="40ED4F53"/>
    <w:rsid w:val="412757F1"/>
    <w:rsid w:val="414273E8"/>
    <w:rsid w:val="415B26FD"/>
    <w:rsid w:val="41A16FF8"/>
    <w:rsid w:val="41A24332"/>
    <w:rsid w:val="41A7610B"/>
    <w:rsid w:val="41A9424C"/>
    <w:rsid w:val="41CB0261"/>
    <w:rsid w:val="41D04748"/>
    <w:rsid w:val="41D41168"/>
    <w:rsid w:val="41D45CB9"/>
    <w:rsid w:val="41D67795"/>
    <w:rsid w:val="41E71958"/>
    <w:rsid w:val="426F0820"/>
    <w:rsid w:val="4290520C"/>
    <w:rsid w:val="42EE2EE8"/>
    <w:rsid w:val="43191696"/>
    <w:rsid w:val="4340245A"/>
    <w:rsid w:val="43477546"/>
    <w:rsid w:val="437643B4"/>
    <w:rsid w:val="43CA3C91"/>
    <w:rsid w:val="43FD56EB"/>
    <w:rsid w:val="43FE0A73"/>
    <w:rsid w:val="440C1FAB"/>
    <w:rsid w:val="441E04CE"/>
    <w:rsid w:val="44372303"/>
    <w:rsid w:val="44714118"/>
    <w:rsid w:val="447C2262"/>
    <w:rsid w:val="449536CD"/>
    <w:rsid w:val="44C47EAB"/>
    <w:rsid w:val="44DE30BB"/>
    <w:rsid w:val="44EA54BF"/>
    <w:rsid w:val="44FB5A44"/>
    <w:rsid w:val="45115A12"/>
    <w:rsid w:val="455464C3"/>
    <w:rsid w:val="455C140B"/>
    <w:rsid w:val="45A51959"/>
    <w:rsid w:val="45BF4A2A"/>
    <w:rsid w:val="45CF69D6"/>
    <w:rsid w:val="45DA4AB2"/>
    <w:rsid w:val="45E61B6D"/>
    <w:rsid w:val="45E858D0"/>
    <w:rsid w:val="4602355E"/>
    <w:rsid w:val="462D194E"/>
    <w:rsid w:val="466D2F9E"/>
    <w:rsid w:val="466E19CE"/>
    <w:rsid w:val="46C10A0A"/>
    <w:rsid w:val="46CE6D51"/>
    <w:rsid w:val="47026A5A"/>
    <w:rsid w:val="47171E06"/>
    <w:rsid w:val="472B5EA0"/>
    <w:rsid w:val="474A7614"/>
    <w:rsid w:val="47536FC0"/>
    <w:rsid w:val="475D698C"/>
    <w:rsid w:val="47BB422E"/>
    <w:rsid w:val="47BE0863"/>
    <w:rsid w:val="47E95215"/>
    <w:rsid w:val="48396473"/>
    <w:rsid w:val="483D056E"/>
    <w:rsid w:val="487A005D"/>
    <w:rsid w:val="48803991"/>
    <w:rsid w:val="488D2FF4"/>
    <w:rsid w:val="488D3509"/>
    <w:rsid w:val="48CD2E49"/>
    <w:rsid w:val="48D34F53"/>
    <w:rsid w:val="48E705F4"/>
    <w:rsid w:val="491320D2"/>
    <w:rsid w:val="49402378"/>
    <w:rsid w:val="49627B87"/>
    <w:rsid w:val="4989321B"/>
    <w:rsid w:val="498B0511"/>
    <w:rsid w:val="499855FC"/>
    <w:rsid w:val="49A3379D"/>
    <w:rsid w:val="49A93601"/>
    <w:rsid w:val="49B86848"/>
    <w:rsid w:val="49D7720D"/>
    <w:rsid w:val="49D87A3F"/>
    <w:rsid w:val="49F73687"/>
    <w:rsid w:val="4A005888"/>
    <w:rsid w:val="4A184446"/>
    <w:rsid w:val="4A19030C"/>
    <w:rsid w:val="4A1C015C"/>
    <w:rsid w:val="4A58525E"/>
    <w:rsid w:val="4A78784F"/>
    <w:rsid w:val="4A7D4C52"/>
    <w:rsid w:val="4A7F3492"/>
    <w:rsid w:val="4A8D19FE"/>
    <w:rsid w:val="4AE32A1A"/>
    <w:rsid w:val="4AE94F05"/>
    <w:rsid w:val="4AED3D6C"/>
    <w:rsid w:val="4B404757"/>
    <w:rsid w:val="4B466EBA"/>
    <w:rsid w:val="4B585CFC"/>
    <w:rsid w:val="4B6275AD"/>
    <w:rsid w:val="4B816D8B"/>
    <w:rsid w:val="4B8272C7"/>
    <w:rsid w:val="4B887A35"/>
    <w:rsid w:val="4BD10E8F"/>
    <w:rsid w:val="4C027A6A"/>
    <w:rsid w:val="4C07204A"/>
    <w:rsid w:val="4C247346"/>
    <w:rsid w:val="4C31266F"/>
    <w:rsid w:val="4C706925"/>
    <w:rsid w:val="4C715D08"/>
    <w:rsid w:val="4C882EE1"/>
    <w:rsid w:val="4C8F44EA"/>
    <w:rsid w:val="4CB04398"/>
    <w:rsid w:val="4CCA58E6"/>
    <w:rsid w:val="4CEA184C"/>
    <w:rsid w:val="4CFD207A"/>
    <w:rsid w:val="4D011063"/>
    <w:rsid w:val="4D01171A"/>
    <w:rsid w:val="4D12285A"/>
    <w:rsid w:val="4D173109"/>
    <w:rsid w:val="4D215B35"/>
    <w:rsid w:val="4D523FC8"/>
    <w:rsid w:val="4D774433"/>
    <w:rsid w:val="4DF85EFD"/>
    <w:rsid w:val="4E161CCD"/>
    <w:rsid w:val="4E234A81"/>
    <w:rsid w:val="4E2F3A85"/>
    <w:rsid w:val="4E3A39FD"/>
    <w:rsid w:val="4E4A6ADF"/>
    <w:rsid w:val="4E725941"/>
    <w:rsid w:val="4E7E1421"/>
    <w:rsid w:val="4EA06F2A"/>
    <w:rsid w:val="4EAC146E"/>
    <w:rsid w:val="4EB062C8"/>
    <w:rsid w:val="4ECC5F81"/>
    <w:rsid w:val="4EDB5C78"/>
    <w:rsid w:val="4F0E332E"/>
    <w:rsid w:val="4F867E1F"/>
    <w:rsid w:val="4F8842A2"/>
    <w:rsid w:val="4FB204C0"/>
    <w:rsid w:val="4FC65728"/>
    <w:rsid w:val="4FCA79A8"/>
    <w:rsid w:val="4FFF26A6"/>
    <w:rsid w:val="5010524C"/>
    <w:rsid w:val="5013424D"/>
    <w:rsid w:val="50231EBC"/>
    <w:rsid w:val="50283293"/>
    <w:rsid w:val="5037028D"/>
    <w:rsid w:val="505534D5"/>
    <w:rsid w:val="506A2E4E"/>
    <w:rsid w:val="50AA5B3D"/>
    <w:rsid w:val="50C42D42"/>
    <w:rsid w:val="50D472C6"/>
    <w:rsid w:val="50F716CC"/>
    <w:rsid w:val="510E1520"/>
    <w:rsid w:val="51403EA6"/>
    <w:rsid w:val="514E2137"/>
    <w:rsid w:val="51556D95"/>
    <w:rsid w:val="51597E3B"/>
    <w:rsid w:val="516A3519"/>
    <w:rsid w:val="517A68F1"/>
    <w:rsid w:val="517D7D60"/>
    <w:rsid w:val="518D751D"/>
    <w:rsid w:val="518F0973"/>
    <w:rsid w:val="519430BE"/>
    <w:rsid w:val="519805C3"/>
    <w:rsid w:val="51A418E7"/>
    <w:rsid w:val="51C45C19"/>
    <w:rsid w:val="51C755DF"/>
    <w:rsid w:val="51ED4DB3"/>
    <w:rsid w:val="51F81383"/>
    <w:rsid w:val="5210735C"/>
    <w:rsid w:val="525816A7"/>
    <w:rsid w:val="526E7576"/>
    <w:rsid w:val="52831C5A"/>
    <w:rsid w:val="528632A7"/>
    <w:rsid w:val="52AD5D07"/>
    <w:rsid w:val="52BD4317"/>
    <w:rsid w:val="52FE239F"/>
    <w:rsid w:val="532F6FF3"/>
    <w:rsid w:val="533B073E"/>
    <w:rsid w:val="535C554A"/>
    <w:rsid w:val="535E54BB"/>
    <w:rsid w:val="53630087"/>
    <w:rsid w:val="53BA238A"/>
    <w:rsid w:val="53CF3244"/>
    <w:rsid w:val="53D231E7"/>
    <w:rsid w:val="53D433E6"/>
    <w:rsid w:val="53D81241"/>
    <w:rsid w:val="53DF0879"/>
    <w:rsid w:val="5415239F"/>
    <w:rsid w:val="5437512F"/>
    <w:rsid w:val="543B5C0B"/>
    <w:rsid w:val="5441541E"/>
    <w:rsid w:val="54812D63"/>
    <w:rsid w:val="548A0F98"/>
    <w:rsid w:val="54B03E76"/>
    <w:rsid w:val="54B475BE"/>
    <w:rsid w:val="54BE7B60"/>
    <w:rsid w:val="54BF51A0"/>
    <w:rsid w:val="54CE5947"/>
    <w:rsid w:val="54D1361C"/>
    <w:rsid w:val="54E156AB"/>
    <w:rsid w:val="550B660E"/>
    <w:rsid w:val="555F2A2C"/>
    <w:rsid w:val="556227A5"/>
    <w:rsid w:val="556962C9"/>
    <w:rsid w:val="556C4317"/>
    <w:rsid w:val="558B5869"/>
    <w:rsid w:val="559D43FA"/>
    <w:rsid w:val="55BC0F83"/>
    <w:rsid w:val="55D24B6B"/>
    <w:rsid w:val="562B40FC"/>
    <w:rsid w:val="56544212"/>
    <w:rsid w:val="567C2D33"/>
    <w:rsid w:val="56B4123F"/>
    <w:rsid w:val="56BA3CAB"/>
    <w:rsid w:val="56C65643"/>
    <w:rsid w:val="56DF20A8"/>
    <w:rsid w:val="56EE3D25"/>
    <w:rsid w:val="572121C2"/>
    <w:rsid w:val="5733104E"/>
    <w:rsid w:val="578C4AFB"/>
    <w:rsid w:val="57A3571E"/>
    <w:rsid w:val="57B92C14"/>
    <w:rsid w:val="57C05724"/>
    <w:rsid w:val="57F4517C"/>
    <w:rsid w:val="57FD11F2"/>
    <w:rsid w:val="5802664E"/>
    <w:rsid w:val="581A38F9"/>
    <w:rsid w:val="58557E2C"/>
    <w:rsid w:val="586D7CC6"/>
    <w:rsid w:val="587666D0"/>
    <w:rsid w:val="58894F34"/>
    <w:rsid w:val="58F426C0"/>
    <w:rsid w:val="58F6654B"/>
    <w:rsid w:val="58FD5F8F"/>
    <w:rsid w:val="593F3D3D"/>
    <w:rsid w:val="59407E09"/>
    <w:rsid w:val="595E6507"/>
    <w:rsid w:val="59620306"/>
    <w:rsid w:val="596A365D"/>
    <w:rsid w:val="597610A6"/>
    <w:rsid w:val="597F4E4C"/>
    <w:rsid w:val="598942AC"/>
    <w:rsid w:val="59961813"/>
    <w:rsid w:val="59B750F5"/>
    <w:rsid w:val="59C173FA"/>
    <w:rsid w:val="5A355EFC"/>
    <w:rsid w:val="5A9A5EAB"/>
    <w:rsid w:val="5AC1230C"/>
    <w:rsid w:val="5AE43C42"/>
    <w:rsid w:val="5AF3352D"/>
    <w:rsid w:val="5B14254C"/>
    <w:rsid w:val="5B202357"/>
    <w:rsid w:val="5B5A7BCC"/>
    <w:rsid w:val="5B6938B6"/>
    <w:rsid w:val="5BA10024"/>
    <w:rsid w:val="5BB43228"/>
    <w:rsid w:val="5BB71668"/>
    <w:rsid w:val="5BFA292D"/>
    <w:rsid w:val="5BFF62EE"/>
    <w:rsid w:val="5C155DE4"/>
    <w:rsid w:val="5C334AC6"/>
    <w:rsid w:val="5C345F04"/>
    <w:rsid w:val="5C3F46FB"/>
    <w:rsid w:val="5C404115"/>
    <w:rsid w:val="5C462747"/>
    <w:rsid w:val="5C4A2E02"/>
    <w:rsid w:val="5C872847"/>
    <w:rsid w:val="5C8A1952"/>
    <w:rsid w:val="5C9957F6"/>
    <w:rsid w:val="5CCB4153"/>
    <w:rsid w:val="5D12175A"/>
    <w:rsid w:val="5D3112B9"/>
    <w:rsid w:val="5D510068"/>
    <w:rsid w:val="5D534DD7"/>
    <w:rsid w:val="5D5F3678"/>
    <w:rsid w:val="5D633483"/>
    <w:rsid w:val="5D7456F0"/>
    <w:rsid w:val="5DA25694"/>
    <w:rsid w:val="5DA451CC"/>
    <w:rsid w:val="5DC44022"/>
    <w:rsid w:val="5DD71F7C"/>
    <w:rsid w:val="5DD72B50"/>
    <w:rsid w:val="5E012ED7"/>
    <w:rsid w:val="5E283D71"/>
    <w:rsid w:val="5E353B1A"/>
    <w:rsid w:val="5E44115A"/>
    <w:rsid w:val="5E525B60"/>
    <w:rsid w:val="5E634D6F"/>
    <w:rsid w:val="5E785893"/>
    <w:rsid w:val="5EC32416"/>
    <w:rsid w:val="5EDF608F"/>
    <w:rsid w:val="5EFF3BE1"/>
    <w:rsid w:val="5F2E423F"/>
    <w:rsid w:val="5F313E26"/>
    <w:rsid w:val="5F5C00B2"/>
    <w:rsid w:val="5F5C526D"/>
    <w:rsid w:val="5F604427"/>
    <w:rsid w:val="5F6411C8"/>
    <w:rsid w:val="5F7F3343"/>
    <w:rsid w:val="5F8D4F22"/>
    <w:rsid w:val="5FB73BAC"/>
    <w:rsid w:val="601073E9"/>
    <w:rsid w:val="6018787B"/>
    <w:rsid w:val="609B4E89"/>
    <w:rsid w:val="60B41217"/>
    <w:rsid w:val="60B8716D"/>
    <w:rsid w:val="60CB37BA"/>
    <w:rsid w:val="60DB082B"/>
    <w:rsid w:val="60E44B8C"/>
    <w:rsid w:val="6106513E"/>
    <w:rsid w:val="6127215A"/>
    <w:rsid w:val="61711034"/>
    <w:rsid w:val="61945750"/>
    <w:rsid w:val="61946FF9"/>
    <w:rsid w:val="61994CC2"/>
    <w:rsid w:val="61B32201"/>
    <w:rsid w:val="61B95B68"/>
    <w:rsid w:val="61C81B23"/>
    <w:rsid w:val="61DC29A5"/>
    <w:rsid w:val="61F402F9"/>
    <w:rsid w:val="6200341C"/>
    <w:rsid w:val="620550B1"/>
    <w:rsid w:val="62081508"/>
    <w:rsid w:val="620977E6"/>
    <w:rsid w:val="621F7FCB"/>
    <w:rsid w:val="623707BE"/>
    <w:rsid w:val="625F5B01"/>
    <w:rsid w:val="62664BF6"/>
    <w:rsid w:val="62671469"/>
    <w:rsid w:val="626C0D17"/>
    <w:rsid w:val="62946A3A"/>
    <w:rsid w:val="629E3490"/>
    <w:rsid w:val="62A74AC2"/>
    <w:rsid w:val="62DB3323"/>
    <w:rsid w:val="63254BF9"/>
    <w:rsid w:val="632E4AC1"/>
    <w:rsid w:val="63304418"/>
    <w:rsid w:val="63873A44"/>
    <w:rsid w:val="638F0082"/>
    <w:rsid w:val="63C353C4"/>
    <w:rsid w:val="63C61F46"/>
    <w:rsid w:val="63C94F54"/>
    <w:rsid w:val="63E23130"/>
    <w:rsid w:val="63E775D7"/>
    <w:rsid w:val="6422213B"/>
    <w:rsid w:val="642D5AE9"/>
    <w:rsid w:val="643040CF"/>
    <w:rsid w:val="64410F8F"/>
    <w:rsid w:val="64A16FA0"/>
    <w:rsid w:val="64A37B7F"/>
    <w:rsid w:val="64C931FB"/>
    <w:rsid w:val="64E8240F"/>
    <w:rsid w:val="65323381"/>
    <w:rsid w:val="653B66F8"/>
    <w:rsid w:val="654379EB"/>
    <w:rsid w:val="655A23C5"/>
    <w:rsid w:val="658F5A73"/>
    <w:rsid w:val="659E1FD9"/>
    <w:rsid w:val="65AC4F4B"/>
    <w:rsid w:val="65EC641F"/>
    <w:rsid w:val="65F91340"/>
    <w:rsid w:val="65FE3CA0"/>
    <w:rsid w:val="665A00E6"/>
    <w:rsid w:val="6675436E"/>
    <w:rsid w:val="66AA3FFC"/>
    <w:rsid w:val="66BD7F8E"/>
    <w:rsid w:val="66C942B2"/>
    <w:rsid w:val="67066DAD"/>
    <w:rsid w:val="67177D3B"/>
    <w:rsid w:val="67484BB0"/>
    <w:rsid w:val="677A1E49"/>
    <w:rsid w:val="67C765A5"/>
    <w:rsid w:val="67D568DE"/>
    <w:rsid w:val="67E36020"/>
    <w:rsid w:val="682B0307"/>
    <w:rsid w:val="683055A2"/>
    <w:rsid w:val="683A6156"/>
    <w:rsid w:val="687237A6"/>
    <w:rsid w:val="68772B9A"/>
    <w:rsid w:val="68905CE4"/>
    <w:rsid w:val="689558CE"/>
    <w:rsid w:val="689942FF"/>
    <w:rsid w:val="689973C4"/>
    <w:rsid w:val="689F3CFA"/>
    <w:rsid w:val="68BE670A"/>
    <w:rsid w:val="690C3919"/>
    <w:rsid w:val="691E00C8"/>
    <w:rsid w:val="69326925"/>
    <w:rsid w:val="6958719C"/>
    <w:rsid w:val="6961255D"/>
    <w:rsid w:val="69A6161A"/>
    <w:rsid w:val="69B74E6C"/>
    <w:rsid w:val="69BC261E"/>
    <w:rsid w:val="69BF5F06"/>
    <w:rsid w:val="69D454E9"/>
    <w:rsid w:val="69D76EEB"/>
    <w:rsid w:val="6A4F085C"/>
    <w:rsid w:val="6A7174CC"/>
    <w:rsid w:val="6A72641D"/>
    <w:rsid w:val="6A9D139D"/>
    <w:rsid w:val="6AB53F99"/>
    <w:rsid w:val="6AC6027F"/>
    <w:rsid w:val="6AEF5998"/>
    <w:rsid w:val="6AF72BBA"/>
    <w:rsid w:val="6B0074AE"/>
    <w:rsid w:val="6B1E0CD4"/>
    <w:rsid w:val="6B330006"/>
    <w:rsid w:val="6B936163"/>
    <w:rsid w:val="6B974B17"/>
    <w:rsid w:val="6B9E4F0A"/>
    <w:rsid w:val="6BA83718"/>
    <w:rsid w:val="6BCB7219"/>
    <w:rsid w:val="6BF402B8"/>
    <w:rsid w:val="6C057F83"/>
    <w:rsid w:val="6C156CDA"/>
    <w:rsid w:val="6C183F73"/>
    <w:rsid w:val="6C1A6033"/>
    <w:rsid w:val="6C2D4746"/>
    <w:rsid w:val="6C352AE9"/>
    <w:rsid w:val="6C353AAF"/>
    <w:rsid w:val="6C833EA1"/>
    <w:rsid w:val="6C844B0F"/>
    <w:rsid w:val="6C8562C2"/>
    <w:rsid w:val="6CA946FF"/>
    <w:rsid w:val="6CC7467F"/>
    <w:rsid w:val="6CC75E5A"/>
    <w:rsid w:val="6CCC025F"/>
    <w:rsid w:val="6CE00E80"/>
    <w:rsid w:val="6CEE3347"/>
    <w:rsid w:val="6CFA59BD"/>
    <w:rsid w:val="6CFB781C"/>
    <w:rsid w:val="6D1472F6"/>
    <w:rsid w:val="6D8A232D"/>
    <w:rsid w:val="6D984C69"/>
    <w:rsid w:val="6DAF3CBC"/>
    <w:rsid w:val="6DC0575A"/>
    <w:rsid w:val="6DD77F55"/>
    <w:rsid w:val="6E331948"/>
    <w:rsid w:val="6E731229"/>
    <w:rsid w:val="6EC35E17"/>
    <w:rsid w:val="6ECD153E"/>
    <w:rsid w:val="6ED45C55"/>
    <w:rsid w:val="6EDE0EBF"/>
    <w:rsid w:val="6F1806B7"/>
    <w:rsid w:val="6F182998"/>
    <w:rsid w:val="6F237019"/>
    <w:rsid w:val="6F280D81"/>
    <w:rsid w:val="6F4227D8"/>
    <w:rsid w:val="6FA0593E"/>
    <w:rsid w:val="6FA730B0"/>
    <w:rsid w:val="6FC8490B"/>
    <w:rsid w:val="700C76B0"/>
    <w:rsid w:val="7030766C"/>
    <w:rsid w:val="705F7824"/>
    <w:rsid w:val="70764AAE"/>
    <w:rsid w:val="70854A58"/>
    <w:rsid w:val="709E455E"/>
    <w:rsid w:val="70A44D13"/>
    <w:rsid w:val="70D800F2"/>
    <w:rsid w:val="70DB6773"/>
    <w:rsid w:val="70EB650A"/>
    <w:rsid w:val="711F3EE4"/>
    <w:rsid w:val="71216D6F"/>
    <w:rsid w:val="712836A4"/>
    <w:rsid w:val="712B2FCB"/>
    <w:rsid w:val="712E55B1"/>
    <w:rsid w:val="7130637A"/>
    <w:rsid w:val="713473E5"/>
    <w:rsid w:val="714C4CFC"/>
    <w:rsid w:val="716F66FF"/>
    <w:rsid w:val="71726722"/>
    <w:rsid w:val="71915832"/>
    <w:rsid w:val="71A60683"/>
    <w:rsid w:val="71BF7426"/>
    <w:rsid w:val="71C31765"/>
    <w:rsid w:val="71E51697"/>
    <w:rsid w:val="71F30551"/>
    <w:rsid w:val="72114441"/>
    <w:rsid w:val="723667F5"/>
    <w:rsid w:val="72447C5E"/>
    <w:rsid w:val="72482A6D"/>
    <w:rsid w:val="724A0025"/>
    <w:rsid w:val="72547ED6"/>
    <w:rsid w:val="726F5639"/>
    <w:rsid w:val="728557CA"/>
    <w:rsid w:val="728D508D"/>
    <w:rsid w:val="72B16C1D"/>
    <w:rsid w:val="72C6409D"/>
    <w:rsid w:val="72E50183"/>
    <w:rsid w:val="72F56A75"/>
    <w:rsid w:val="72FB31B4"/>
    <w:rsid w:val="730613D9"/>
    <w:rsid w:val="73384562"/>
    <w:rsid w:val="73684EEC"/>
    <w:rsid w:val="73705572"/>
    <w:rsid w:val="737919C2"/>
    <w:rsid w:val="738A3792"/>
    <w:rsid w:val="73995CF9"/>
    <w:rsid w:val="73AF03B9"/>
    <w:rsid w:val="73CF2DF6"/>
    <w:rsid w:val="740A6B8D"/>
    <w:rsid w:val="74201C55"/>
    <w:rsid w:val="74324482"/>
    <w:rsid w:val="74366190"/>
    <w:rsid w:val="74477EFB"/>
    <w:rsid w:val="74603BFA"/>
    <w:rsid w:val="747462FA"/>
    <w:rsid w:val="747B7AB7"/>
    <w:rsid w:val="748A7410"/>
    <w:rsid w:val="748D276F"/>
    <w:rsid w:val="74A81B8C"/>
    <w:rsid w:val="74AB32A1"/>
    <w:rsid w:val="74D24A73"/>
    <w:rsid w:val="74E5675A"/>
    <w:rsid w:val="75050F87"/>
    <w:rsid w:val="75475CD9"/>
    <w:rsid w:val="757250B1"/>
    <w:rsid w:val="75884FA7"/>
    <w:rsid w:val="759755FE"/>
    <w:rsid w:val="75A7265A"/>
    <w:rsid w:val="75D166E3"/>
    <w:rsid w:val="75F20232"/>
    <w:rsid w:val="76182FAC"/>
    <w:rsid w:val="76453B14"/>
    <w:rsid w:val="76614D5B"/>
    <w:rsid w:val="7667004F"/>
    <w:rsid w:val="767078FC"/>
    <w:rsid w:val="76883174"/>
    <w:rsid w:val="768D49CE"/>
    <w:rsid w:val="769B675E"/>
    <w:rsid w:val="76B13D52"/>
    <w:rsid w:val="76C63DB1"/>
    <w:rsid w:val="77031668"/>
    <w:rsid w:val="771C6A57"/>
    <w:rsid w:val="7733189C"/>
    <w:rsid w:val="775C741A"/>
    <w:rsid w:val="77686DA4"/>
    <w:rsid w:val="777E4791"/>
    <w:rsid w:val="77906F03"/>
    <w:rsid w:val="779E6150"/>
    <w:rsid w:val="77BD174A"/>
    <w:rsid w:val="77D85B82"/>
    <w:rsid w:val="77DA07F3"/>
    <w:rsid w:val="77DE1EE8"/>
    <w:rsid w:val="77E12659"/>
    <w:rsid w:val="78392B9C"/>
    <w:rsid w:val="78395857"/>
    <w:rsid w:val="78485FF0"/>
    <w:rsid w:val="7873023E"/>
    <w:rsid w:val="787373F6"/>
    <w:rsid w:val="787663BD"/>
    <w:rsid w:val="787F400B"/>
    <w:rsid w:val="7886662D"/>
    <w:rsid w:val="788C21BF"/>
    <w:rsid w:val="78997461"/>
    <w:rsid w:val="78CD2294"/>
    <w:rsid w:val="78F06D16"/>
    <w:rsid w:val="795C716E"/>
    <w:rsid w:val="796137B5"/>
    <w:rsid w:val="79740864"/>
    <w:rsid w:val="799B088E"/>
    <w:rsid w:val="799D40CE"/>
    <w:rsid w:val="79F40AC8"/>
    <w:rsid w:val="7A007843"/>
    <w:rsid w:val="7A0E00F3"/>
    <w:rsid w:val="7A102B3D"/>
    <w:rsid w:val="7A244F98"/>
    <w:rsid w:val="7A296AF6"/>
    <w:rsid w:val="7A341EE5"/>
    <w:rsid w:val="7A5239C8"/>
    <w:rsid w:val="7A592FEE"/>
    <w:rsid w:val="7A5C178E"/>
    <w:rsid w:val="7A601A8A"/>
    <w:rsid w:val="7A73663B"/>
    <w:rsid w:val="7A8F2B61"/>
    <w:rsid w:val="7AC027B5"/>
    <w:rsid w:val="7AD83E4E"/>
    <w:rsid w:val="7ADF683F"/>
    <w:rsid w:val="7AF23D14"/>
    <w:rsid w:val="7B067883"/>
    <w:rsid w:val="7B2E38D2"/>
    <w:rsid w:val="7B3752F0"/>
    <w:rsid w:val="7B4D3F6A"/>
    <w:rsid w:val="7B573DB0"/>
    <w:rsid w:val="7B611F82"/>
    <w:rsid w:val="7B653139"/>
    <w:rsid w:val="7B67067C"/>
    <w:rsid w:val="7B845591"/>
    <w:rsid w:val="7B9D715D"/>
    <w:rsid w:val="7BE136FB"/>
    <w:rsid w:val="7C0E12FE"/>
    <w:rsid w:val="7C310CC8"/>
    <w:rsid w:val="7C324A10"/>
    <w:rsid w:val="7C3C075C"/>
    <w:rsid w:val="7C657D5B"/>
    <w:rsid w:val="7C716A88"/>
    <w:rsid w:val="7C8021FC"/>
    <w:rsid w:val="7CA530EF"/>
    <w:rsid w:val="7CDF082C"/>
    <w:rsid w:val="7CFD4271"/>
    <w:rsid w:val="7CFE3E24"/>
    <w:rsid w:val="7D4E2FAC"/>
    <w:rsid w:val="7D550495"/>
    <w:rsid w:val="7D5F3E52"/>
    <w:rsid w:val="7D6943DE"/>
    <w:rsid w:val="7D8F51EA"/>
    <w:rsid w:val="7DC40888"/>
    <w:rsid w:val="7DCC68C4"/>
    <w:rsid w:val="7DCF375A"/>
    <w:rsid w:val="7DFE5F9F"/>
    <w:rsid w:val="7E2C72EB"/>
    <w:rsid w:val="7E4424C8"/>
    <w:rsid w:val="7E552E5A"/>
    <w:rsid w:val="7E5B62BD"/>
    <w:rsid w:val="7E725A04"/>
    <w:rsid w:val="7E7D3141"/>
    <w:rsid w:val="7E8661BC"/>
    <w:rsid w:val="7EDB3C1E"/>
    <w:rsid w:val="7F1F657C"/>
    <w:rsid w:val="7F775EDC"/>
    <w:rsid w:val="7FB57EEC"/>
    <w:rsid w:val="7FB87136"/>
    <w:rsid w:val="7FC659C1"/>
    <w:rsid w:val="7FE215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3">
    <w:name w:val="heading 2"/>
    <w:basedOn w:val="1"/>
    <w:next w:val="1"/>
    <w:unhideWhenUsed/>
    <w:qFormat/>
    <w:uiPriority w:val="0"/>
    <w:pPr>
      <w:spacing w:before="6"/>
      <w:ind w:left="603"/>
      <w:outlineLvl w:val="1"/>
    </w:pPr>
    <w:rPr>
      <w:rFonts w:ascii="宋体" w:hAnsi="宋体" w:eastAsia="宋体" w:cs="宋体"/>
      <w:b/>
      <w:bCs/>
      <w:sz w:val="24"/>
      <w:szCs w:val="24"/>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left="3261" w:hanging="1985"/>
      <w:outlineLvl w:val="2"/>
    </w:pPr>
    <w:rPr>
      <w:b/>
      <w:sz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pPr>
    <w:rPr>
      <w:rFonts w:hint="eastAsia" w:ascii="宋体" w:hAnsi="Calibri" w:eastAsia="宋体" w:cs="Times New Roman"/>
      <w:color w:val="000000"/>
      <w:sz w:val="24"/>
      <w:szCs w:val="22"/>
      <w:lang w:val="en-US" w:eastAsia="zh-CN" w:bidi="ar-SA"/>
    </w:rPr>
  </w:style>
  <w:style w:type="paragraph" w:styleId="5">
    <w:name w:val="Normal Indent"/>
    <w:basedOn w:val="1"/>
    <w:qFormat/>
    <w:uiPriority w:val="99"/>
    <w:pPr>
      <w:ind w:firstLine="420"/>
    </w:pPr>
    <w:rPr>
      <w:szCs w:val="20"/>
    </w:rPr>
  </w:style>
  <w:style w:type="paragraph" w:styleId="6">
    <w:name w:val="annotation text"/>
    <w:basedOn w:val="1"/>
    <w:uiPriority w:val="0"/>
    <w:pPr>
      <w:jc w:val="left"/>
    </w:pPr>
  </w:style>
  <w:style w:type="paragraph" w:styleId="7">
    <w:name w:val="Body Text"/>
    <w:basedOn w:val="1"/>
    <w:next w:val="8"/>
    <w:qFormat/>
    <w:uiPriority w:val="0"/>
    <w:rPr>
      <w:rFonts w:ascii="宋体" w:hAnsi="宋体" w:eastAsia="宋体" w:cs="宋体"/>
      <w:sz w:val="24"/>
      <w:szCs w:val="24"/>
    </w:rPr>
  </w:style>
  <w:style w:type="paragraph" w:styleId="8">
    <w:name w:val="List Bullet 5"/>
    <w:basedOn w:val="1"/>
    <w:uiPriority w:val="0"/>
    <w:pPr>
      <w:numPr>
        <w:ilvl w:val="0"/>
        <w:numId w:val="2"/>
      </w:numPr>
    </w:pPr>
  </w:style>
  <w:style w:type="paragraph" w:styleId="9">
    <w:name w:val="Body Text Indent"/>
    <w:basedOn w:val="1"/>
    <w:next w:val="1"/>
    <w:qFormat/>
    <w:uiPriority w:val="0"/>
    <w:pPr>
      <w:spacing w:after="120"/>
      <w:ind w:left="420" w:leftChars="200"/>
    </w:pPr>
    <w:rPr>
      <w:kern w:val="0"/>
      <w:sz w:val="20"/>
    </w:rPr>
  </w:style>
  <w:style w:type="paragraph" w:styleId="10">
    <w:name w:val="Plain Text"/>
    <w:basedOn w:val="1"/>
    <w:qFormat/>
    <w:uiPriority w:val="99"/>
    <w:rPr>
      <w:rFonts w:ascii="宋体" w:hAnsi="Courier New"/>
    </w:rPr>
  </w:style>
  <w:style w:type="paragraph" w:styleId="11">
    <w:name w:val="Body Text Indent 2"/>
    <w:basedOn w:val="1"/>
    <w:uiPriority w:val="0"/>
    <w:pPr>
      <w:spacing w:after="120" w:afterLines="0" w:line="480" w:lineRule="auto"/>
      <w:ind w:left="420" w:leftChars="200"/>
    </w:p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next w:val="14"/>
    <w:qFormat/>
    <w:uiPriority w:val="99"/>
    <w:pPr>
      <w:pBdr>
        <w:bottom w:val="single" w:color="auto" w:sz="6" w:space="1"/>
      </w:pBdr>
      <w:tabs>
        <w:tab w:val="center" w:pos="4153"/>
        <w:tab w:val="right" w:pos="8306"/>
      </w:tabs>
      <w:snapToGrid w:val="0"/>
      <w:jc w:val="center"/>
    </w:pPr>
    <w:rPr>
      <w:sz w:val="18"/>
      <w:szCs w:val="18"/>
    </w:rPr>
  </w:style>
  <w:style w:type="paragraph" w:customStyle="1" w:styleId="14">
    <w:name w:val="样式5"/>
    <w:basedOn w:val="7"/>
    <w:qFormat/>
    <w:uiPriority w:val="0"/>
    <w:pPr>
      <w:ind w:right="-105" w:rightChars="-50"/>
      <w:jc w:val="center"/>
    </w:pPr>
    <w:rPr>
      <w:rFonts w:ascii="宋体" w:eastAsia="宋体"/>
      <w:bCs/>
      <w:kern w:val="0"/>
      <w:sz w:val="20"/>
      <w:szCs w:val="21"/>
    </w:rPr>
  </w:style>
  <w:style w:type="paragraph" w:styleId="15">
    <w:name w:val="Body Text Indent 3"/>
    <w:basedOn w:val="1"/>
    <w:qFormat/>
    <w:uiPriority w:val="0"/>
    <w:pPr>
      <w:ind w:firstLine="480"/>
    </w:pPr>
    <w:rPr>
      <w:rFonts w:ascii="新宋体" w:hAnsi="新宋体" w:eastAsia="新宋体"/>
      <w:kern w:val="0"/>
      <w:sz w:val="24"/>
    </w:rPr>
  </w:style>
  <w:style w:type="paragraph" w:styleId="16">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微软雅黑" w:hAnsi="微软雅黑" w:eastAsia="微软雅黑"/>
      <w:kern w:val="0"/>
      <w:sz w:val="24"/>
    </w:rPr>
  </w:style>
  <w:style w:type="paragraph" w:styleId="17">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18">
    <w:name w:val="Body Text First Indent 2"/>
    <w:basedOn w:val="9"/>
    <w:next w:val="1"/>
    <w:qFormat/>
    <w:uiPriority w:val="0"/>
    <w:pPr>
      <w:ind w:firstLine="420" w:firstLineChars="20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000FF"/>
      <w:u w:val="single"/>
    </w:rPr>
  </w:style>
  <w:style w:type="character" w:styleId="23">
    <w:name w:val="annotation reference"/>
    <w:qFormat/>
    <w:uiPriority w:val="0"/>
    <w:rPr>
      <w:sz w:val="21"/>
      <w:szCs w:val="21"/>
    </w:rPr>
  </w:style>
  <w:style w:type="paragraph" w:customStyle="1" w:styleId="24">
    <w:name w:val="样式 正文文本缩进 + 行距: 1.5 倍行距"/>
    <w:basedOn w:val="25"/>
    <w:qFormat/>
    <w:uiPriority w:val="0"/>
    <w:pPr>
      <w:spacing w:after="120" w:line="360" w:lineRule="auto"/>
      <w:ind w:left="90" w:leftChars="32" w:firstLine="560" w:firstLineChars="200"/>
    </w:pPr>
    <w:rPr>
      <w:rFonts w:cs="宋体"/>
      <w:sz w:val="24"/>
    </w:rPr>
  </w:style>
  <w:style w:type="paragraph" w:customStyle="1" w:styleId="25">
    <w:name w:val="Body Text Indent"/>
    <w:basedOn w:val="1"/>
    <w:next w:val="24"/>
    <w:qFormat/>
    <w:uiPriority w:val="0"/>
    <w:pPr>
      <w:spacing w:after="120" w:afterLines="0"/>
      <w:ind w:left="420" w:leftChars="200"/>
    </w:pPr>
    <w:rPr>
      <w:rFonts w:ascii="Times New Roman" w:hAnsi="Times New Roman" w:eastAsia="宋体"/>
      <w:sz w:val="24"/>
    </w:rPr>
  </w:style>
  <w:style w:type="character" w:customStyle="1" w:styleId="26">
    <w:name w:val="font51"/>
    <w:basedOn w:val="21"/>
    <w:qFormat/>
    <w:uiPriority w:val="0"/>
    <w:rPr>
      <w:rFonts w:hint="eastAsia" w:ascii="仿宋" w:hAnsi="仿宋" w:eastAsia="仿宋" w:cs="仿宋"/>
      <w:color w:val="000000"/>
      <w:sz w:val="28"/>
      <w:szCs w:val="28"/>
      <w:u w:val="none"/>
      <w:vertAlign w:val="superscript"/>
    </w:rPr>
  </w:style>
  <w:style w:type="paragraph" w:customStyle="1" w:styleId="27">
    <w:name w:val="报告书正文"/>
    <w:basedOn w:val="1"/>
    <w:qFormat/>
    <w:uiPriority w:val="0"/>
    <w:pPr>
      <w:adjustRightInd w:val="0"/>
      <w:snapToGrid w:val="0"/>
      <w:spacing w:line="360" w:lineRule="auto"/>
      <w:ind w:firstLine="425"/>
      <w:textAlignment w:val="baseline"/>
    </w:pPr>
    <w:rPr>
      <w:kern w:val="0"/>
      <w:sz w:val="24"/>
      <w:szCs w:val="20"/>
    </w:rPr>
  </w:style>
  <w:style w:type="paragraph" w:styleId="28">
    <w:name w:val="List Paragraph"/>
    <w:basedOn w:val="1"/>
    <w:qFormat/>
    <w:uiPriority w:val="1"/>
    <w:pPr>
      <w:ind w:left="603" w:hanging="360"/>
    </w:pPr>
    <w:rPr>
      <w:rFonts w:ascii="宋体" w:hAnsi="宋体" w:eastAsia="宋体" w:cs="宋体"/>
    </w:rPr>
  </w:style>
  <w:style w:type="paragraph" w:customStyle="1" w:styleId="29">
    <w:name w:val="表格"/>
    <w:basedOn w:val="1"/>
    <w:qFormat/>
    <w:uiPriority w:val="0"/>
    <w:pPr>
      <w:jc w:val="center"/>
    </w:pPr>
    <w:rPr>
      <w:sz w:val="24"/>
    </w:rPr>
  </w:style>
  <w:style w:type="paragraph" w:customStyle="1" w:styleId="30">
    <w:name w:val="表内容"/>
    <w:basedOn w:val="1"/>
    <w:qFormat/>
    <w:uiPriority w:val="0"/>
    <w:pPr>
      <w:adjustRightInd w:val="0"/>
      <w:snapToGrid w:val="0"/>
      <w:jc w:val="center"/>
    </w:pPr>
    <w:rPr>
      <w:snapToGrid w:val="0"/>
      <w:szCs w:val="21"/>
    </w:rPr>
  </w:style>
  <w:style w:type="paragraph" w:customStyle="1" w:styleId="31">
    <w:name w:val="_Style 2"/>
    <w:basedOn w:val="1"/>
    <w:qFormat/>
    <w:uiPriority w:val="34"/>
    <w:pPr>
      <w:ind w:firstLine="420" w:firstLineChars="200"/>
    </w:pPr>
    <w:rPr>
      <w:sz w:val="24"/>
    </w:rPr>
  </w:style>
  <w:style w:type="paragraph" w:customStyle="1" w:styleId="32">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 w:type="paragraph" w:customStyle="1" w:styleId="33">
    <w:name w:val="Table Paragraph"/>
    <w:basedOn w:val="1"/>
    <w:qFormat/>
    <w:uiPriority w:val="1"/>
    <w:rPr>
      <w:rFonts w:ascii="宋体" w:hAnsi="宋体" w:eastAsia="宋体" w:cs="宋体"/>
    </w:rPr>
  </w:style>
  <w:style w:type="paragraph" w:customStyle="1" w:styleId="34">
    <w:name w:val="普通(网站)1"/>
    <w:basedOn w:val="1"/>
    <w:qFormat/>
    <w:uiPriority w:val="0"/>
    <w:pPr>
      <w:snapToGrid/>
      <w:spacing w:before="280" w:after="280"/>
    </w:pPr>
    <w:rPr>
      <w:rFonts w:ascii="宋体" w:hAnsi="宋体" w:eastAsia="宋体" w:cs="宋体"/>
      <w:sz w:val="24"/>
      <w:szCs w:val="24"/>
    </w:rPr>
  </w:style>
  <w:style w:type="character" w:customStyle="1" w:styleId="35">
    <w:name w:val="NormalCharacter"/>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15090</Words>
  <Characters>18430</Characters>
  <Lines>0</Lines>
  <Paragraphs>0</Paragraphs>
  <TotalTime>2</TotalTime>
  <ScaleCrop>false</ScaleCrop>
  <LinksUpToDate>false</LinksUpToDate>
  <CharactersWithSpaces>18534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2017-11-25T22:46:00Z</dcterms:created>
  <dc:creator>Administrator</dc:creator>
  <cp:lastModifiedBy> 商</cp:lastModifiedBy>
  <cp:lastPrinted>2023-05-23T02:29:00Z</cp:lastPrinted>
  <dcterms:modified xsi:type="dcterms:W3CDTF">2024-08-26T06:00:58Z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ED5272AE78B94762909D2D3D6F1F16EF_13</vt:lpwstr>
  </property>
</Properties>
</file>