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山东方正房地产开发有限公司临淄区方正·康悦城（一期）建设项目竣工环境保护验收意见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outlineLvl w:val="0"/>
        <w:rPr>
          <w:color w:val="000000"/>
        </w:rPr>
      </w:pPr>
      <w:r>
        <w:rPr>
          <w:rFonts w:hint="eastAsia"/>
          <w:color w:val="000000"/>
        </w:rPr>
        <w:t>2019年12月16日，山东方正房地产开发有限公司根据临淄区方正·康悦城（一期）建设项目竣工环境保护验收监测报告并对照《建设项目竣工环境保护验收暂行办法》，严格依照国家有关法律法规、建设项目竣工环境保护验收技术指南、本项目环境影响报告表和审批部门审批意见（临环审字[2017]56号</w:t>
      </w:r>
      <w:r>
        <w:rPr>
          <w:rFonts w:hint="eastAsia"/>
        </w:rPr>
        <w:t>）</w:t>
      </w:r>
      <w:r>
        <w:rPr>
          <w:rFonts w:hint="eastAsia"/>
          <w:color w:val="000000"/>
        </w:rPr>
        <w:t>等要求对本项目进行验收，提出验收意见如下：</w:t>
      </w:r>
    </w:p>
    <w:p>
      <w:pPr>
        <w:pStyle w:val="12"/>
        <w:spacing w:before="0" w:beforeAutospacing="0" w:after="0" w:afterAutospacing="0" w:line="520" w:lineRule="exact"/>
        <w:ind w:firstLine="482" w:firstLineChars="200"/>
        <w:jc w:val="both"/>
        <w:outlineLvl w:val="0"/>
        <w:rPr>
          <w:b/>
          <w:color w:val="000000"/>
        </w:rPr>
      </w:pPr>
      <w:r>
        <w:rPr>
          <w:rFonts w:hint="eastAsia"/>
          <w:b/>
          <w:color w:val="000000"/>
        </w:rPr>
        <w:t>一、工程建设基本情况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color w:val="000000"/>
        </w:rPr>
      </w:pPr>
      <w:r>
        <w:rPr>
          <w:rFonts w:hint="eastAsia"/>
          <w:color w:val="000000"/>
        </w:rPr>
        <w:t>（一）建设地点、规模、主要建设内容</w:t>
      </w:r>
    </w:p>
    <w:p>
      <w:pPr>
        <w:shd w:val="clear" w:color="auto" w:fill="FFFFFF"/>
        <w:spacing w:after="0" w:line="520" w:lineRule="exact"/>
        <w:ind w:firstLine="480" w:firstLineChars="20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项目建设地点位于</w:t>
      </w:r>
      <w:r>
        <w:rPr>
          <w:rFonts w:hint="eastAsia" w:ascii="Times New Roman" w:hAnsi="Times New Roman" w:eastAsia="宋体"/>
          <w:sz w:val="24"/>
        </w:rPr>
        <w:t>临淄区康庄路以南、岳里东路以西、晏婴路以北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建设性质新建，占地面积56501m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，总建筑面积197440m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（包括地上住宅建筑面积136724m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、地上配套建筑面积4530m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，地下车库建筑面积40733m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，地下储藏建筑面积15454m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主要包括：10栋住宅楼、1栋商务用楼（8#,2层）和1栋配套物业楼（13#,3层），住宅楼中2栋18层的住宅楼（1#、2#），8栋26层的住宅楼（3#、5#-7#、9#-12#）；公用工程包括给排水系统、供电系统、供热系统、供天然气系统；环保工程包括垃圾桶、化粪池、隔音降噪设施、绿化带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hd w:val="clear" w:color="auto" w:fill="FFFFFF"/>
        <w:spacing w:after="0" w:line="520" w:lineRule="exact"/>
        <w:ind w:firstLine="480" w:firstLineChars="20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（二）建设过程及环保审批情况</w:t>
      </w:r>
    </w:p>
    <w:p>
      <w:pPr>
        <w:spacing w:after="0" w:line="52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项目环境影响报告表于</w:t>
      </w:r>
      <w:r>
        <w:rPr>
          <w:rFonts w:ascii="宋体" w:hAnsi="宋体" w:eastAsia="宋体" w:cs="宋体"/>
          <w:color w:val="000000"/>
          <w:sz w:val="24"/>
          <w:szCs w:val="24"/>
        </w:rPr>
        <w:t>201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7年5月由河北德源环保科技有限公司编制，2017年6月9日通过淄博市环境保护局临淄分局审批（临环审字[2017]56号），项目于2017年7月开工建设，2019年10月建成，环保设施同时竣工，</w:t>
      </w:r>
      <w:r>
        <w:rPr>
          <w:rFonts w:hint="eastAsia" w:ascii="宋体" w:hAnsi="宋体" w:eastAsia="宋体" w:cs="宋体"/>
          <w:sz w:val="24"/>
          <w:szCs w:val="24"/>
        </w:rPr>
        <w:t>项目建设以来无环境举报、投诉和处罚。</w:t>
      </w:r>
    </w:p>
    <w:p>
      <w:pPr>
        <w:shd w:val="clear" w:color="auto" w:fill="FFFFFF"/>
        <w:spacing w:after="0" w:line="52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（三）投资情况</w:t>
      </w:r>
    </w:p>
    <w:p>
      <w:pPr>
        <w:tabs>
          <w:tab w:val="left" w:pos="4305"/>
        </w:tabs>
        <w:spacing w:after="0" w:line="520" w:lineRule="exact"/>
        <w:ind w:firstLine="597" w:firstLineChars="249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项目实际总投资80450万元，其中环保投资129.93万元，占总投资的0.16</w:t>
      </w:r>
      <w:r>
        <w:rPr>
          <w:rFonts w:ascii="宋体" w:hAnsi="宋体" w:eastAsia="宋体" w:cs="宋体"/>
          <w:color w:val="000000"/>
          <w:sz w:val="24"/>
          <w:szCs w:val="24"/>
        </w:rPr>
        <w:t>%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color w:val="000000"/>
        </w:rPr>
      </w:pPr>
      <w:r>
        <w:rPr>
          <w:rFonts w:hint="eastAsia"/>
          <w:color w:val="000000"/>
        </w:rPr>
        <w:t>（四）验收范围</w:t>
      </w:r>
    </w:p>
    <w:p>
      <w:pPr>
        <w:shd w:val="clear" w:color="auto" w:fill="FFFFFF"/>
        <w:spacing w:after="0" w:line="52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本次验收范围为山东方正房地产开发有限公司临淄区方正·康悦城（一期）建设项目内容。</w:t>
      </w:r>
    </w:p>
    <w:p>
      <w:pPr>
        <w:pStyle w:val="12"/>
        <w:spacing w:before="0" w:beforeAutospacing="0" w:after="0" w:afterAutospacing="0" w:line="520" w:lineRule="exact"/>
        <w:ind w:firstLine="482" w:firstLineChars="200"/>
        <w:jc w:val="both"/>
        <w:outlineLvl w:val="0"/>
        <w:rPr>
          <w:b/>
          <w:color w:val="000000"/>
        </w:rPr>
      </w:pPr>
      <w:r>
        <w:rPr>
          <w:rFonts w:hint="eastAsia"/>
          <w:b/>
          <w:color w:val="000000"/>
        </w:rPr>
        <w:t>二、工程变动情况</w:t>
      </w:r>
    </w:p>
    <w:p>
      <w:pPr>
        <w:spacing w:after="0" w:line="520" w:lineRule="exact"/>
        <w:ind w:firstLine="480" w:firstLineChars="200"/>
        <w:outlineLvl w:val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项目工程现状与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环境影响报告表</w:t>
      </w:r>
      <w:r>
        <w:rPr>
          <w:rFonts w:hint="eastAsia" w:ascii="宋体" w:hAnsi="宋体" w:eastAsia="宋体" w:cs="宋体"/>
          <w:sz w:val="24"/>
          <w:szCs w:val="24"/>
        </w:rPr>
        <w:t>内容基本一致，无重大变动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。</w:t>
      </w:r>
    </w:p>
    <w:p>
      <w:pPr>
        <w:spacing w:after="0" w:line="520" w:lineRule="exact"/>
        <w:ind w:firstLine="482" w:firstLineChars="200"/>
        <w:outlineLvl w:val="0"/>
        <w:rPr>
          <w:rFonts w:cs="宋体"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4"/>
          <w:szCs w:val="24"/>
        </w:rPr>
        <w:t>三、环境保护设施建设情况</w:t>
      </w:r>
    </w:p>
    <w:p>
      <w:pPr>
        <w:spacing w:after="0" w:line="520" w:lineRule="exact"/>
        <w:ind w:firstLine="480" w:firstLineChars="200"/>
        <w:outlineLvl w:val="1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（一）废水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  <w:bCs/>
          <w:color w:val="000000"/>
        </w:rPr>
      </w:pPr>
      <w:r>
        <w:rPr>
          <w:rFonts w:hint="eastAsia" w:asciiTheme="minorEastAsia" w:hAnsiTheme="minorEastAsia" w:eastAsiaTheme="minorEastAsia"/>
          <w:bCs/>
          <w:color w:val="000000"/>
        </w:rPr>
        <w:t>项目废水为</w:t>
      </w:r>
      <w:r>
        <w:rPr>
          <w:rFonts w:hint="eastAsia" w:asciiTheme="minorEastAsia" w:hAnsiTheme="minorEastAsia" w:eastAsiaTheme="minorEastAsia"/>
          <w:color w:val="000000"/>
          <w:kern w:val="2"/>
        </w:rPr>
        <w:t>小区居民入住后产生的生活污水</w:t>
      </w:r>
      <w:r>
        <w:rPr>
          <w:rFonts w:hint="eastAsia" w:asciiTheme="minorEastAsia" w:hAnsiTheme="minorEastAsia" w:eastAsiaTheme="minorEastAsia"/>
        </w:rPr>
        <w:t>，生活污水经化粪池处理后</w:t>
      </w:r>
      <w:r>
        <w:rPr>
          <w:rFonts w:hint="eastAsia" w:asciiTheme="minorEastAsia" w:hAnsiTheme="minorEastAsia" w:eastAsiaTheme="minorEastAsia"/>
          <w:bCs/>
          <w:color w:val="000000"/>
        </w:rPr>
        <w:t>排入市政污水管网。</w:t>
      </w:r>
    </w:p>
    <w:p>
      <w:pPr>
        <w:spacing w:after="0" w:line="520" w:lineRule="exact"/>
        <w:ind w:firstLine="480" w:firstLineChars="200"/>
        <w:outlineLvl w:val="1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（二）废气</w:t>
      </w:r>
    </w:p>
    <w:p>
      <w:pPr>
        <w:pStyle w:val="9"/>
        <w:widowControl w:val="0"/>
        <w:autoSpaceDE w:val="0"/>
        <w:autoSpaceDN w:val="0"/>
        <w:spacing w:before="0" w:beforeAutospacing="0" w:after="0" w:afterAutospacing="0" w:line="520" w:lineRule="exact"/>
        <w:ind w:firstLine="480" w:firstLineChars="200"/>
        <w:jc w:val="both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项目</w:t>
      </w:r>
      <w:r>
        <w:rPr>
          <w:rFonts w:hint="eastAsia" w:asciiTheme="minorEastAsia" w:hAnsiTheme="minorEastAsia" w:eastAsiaTheme="minorEastAsia"/>
          <w:szCs w:val="24"/>
        </w:rPr>
        <w:t>废气为小区居民入住后产生的厨房油烟、汽车尾气等。住户厨房油烟经油烟机通过竖井烟道排放；地下停车库内部安装抽风排气设施进行通风。</w:t>
      </w:r>
    </w:p>
    <w:p>
      <w:pPr>
        <w:pStyle w:val="13"/>
        <w:spacing w:line="520" w:lineRule="exact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（三）噪声</w:t>
      </w:r>
    </w:p>
    <w:p>
      <w:pPr>
        <w:pStyle w:val="13"/>
        <w:spacing w:line="520" w:lineRule="exact"/>
        <w:ind w:firstLine="480" w:firstLineChars="200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</w:rPr>
        <w:t>本项目运营期噪声主要为区内车辆行驶产生的噪声；水泵房、变配电室等设备房中设备运转产生的噪声；车库排风机噪声；商场人员社会活动噪声。本项目对循环水泵等设备基础设置弹性减震橡胶垫，泵房、配电房等墙体采用吸声材料，设备间内设隔音门进行隔声降噪</w:t>
      </w:r>
      <w:r>
        <w:rPr>
          <w:rFonts w:hint="eastAsia" w:asciiTheme="minorEastAsia" w:hAnsiTheme="minorEastAsia" w:eastAsiaTheme="minorEastAsia"/>
          <w:color w:val="auto"/>
        </w:rPr>
        <w:t>。</w:t>
      </w:r>
    </w:p>
    <w:p>
      <w:pPr>
        <w:spacing w:after="0" w:line="520" w:lineRule="exact"/>
        <w:ind w:firstLine="480" w:firstLineChars="200"/>
        <w:outlineLvl w:val="1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（四）固体废物</w:t>
      </w:r>
    </w:p>
    <w:p>
      <w:pPr>
        <w:pStyle w:val="13"/>
        <w:spacing w:line="520" w:lineRule="exact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lang w:val="zh-CN"/>
        </w:rPr>
        <w:t>本项目营运期产生的固体废弃物主要为生活垃圾等，均为一般固废。生活垃圾在垃圾收集箱暂存，由环卫部门统一清运处理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12"/>
        <w:numPr>
          <w:ilvl w:val="0"/>
          <w:numId w:val="2"/>
        </w:numPr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其他环境保护设施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项目无其他环保设施</w:t>
      </w:r>
    </w:p>
    <w:p>
      <w:pPr>
        <w:pStyle w:val="12"/>
        <w:spacing w:before="0" w:beforeAutospacing="0" w:after="0" w:afterAutospacing="0" w:line="520" w:lineRule="exact"/>
        <w:ind w:firstLine="482" w:firstLineChars="200"/>
        <w:jc w:val="both"/>
        <w:outlineLvl w:val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四、环境保护设施调试效果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（一）污染物达标排放情况</w:t>
      </w:r>
    </w:p>
    <w:p>
      <w:pPr>
        <w:pStyle w:val="12"/>
        <w:spacing w:before="0" w:beforeAutospacing="0" w:after="0" w:afterAutospacing="0" w:line="520" w:lineRule="exact"/>
        <w:ind w:left="484" w:leftChars="220"/>
        <w:jc w:val="both"/>
        <w:outlineLvl w:val="0"/>
        <w:rPr>
          <w:rFonts w:hint="eastAsia" w:asciiTheme="minorEastAsia" w:hAnsiTheme="minorEastAsia" w:eastAsiaTheme="minorEastAsia"/>
          <w:color w:val="000000"/>
          <w:kern w:val="2"/>
        </w:rPr>
      </w:pPr>
      <w:r>
        <w:rPr>
          <w:rFonts w:hint="eastAsia" w:asciiTheme="minorEastAsia" w:hAnsiTheme="minorEastAsia" w:eastAsiaTheme="minorEastAsia"/>
          <w:color w:val="auto"/>
          <w:kern w:val="2"/>
          <w:highlight w:val="none"/>
        </w:rPr>
        <w:t>2019年</w:t>
      </w:r>
      <w:r>
        <w:rPr>
          <w:rFonts w:hint="eastAsia" w:asciiTheme="minorEastAsia" w:hAnsiTheme="minorEastAsia" w:eastAsiaTheme="minorEastAsia"/>
          <w:color w:val="auto"/>
          <w:kern w:val="2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auto"/>
          <w:kern w:val="2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kern w:val="2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color w:val="auto"/>
          <w:kern w:val="2"/>
          <w:highlight w:val="none"/>
        </w:rPr>
        <w:t>日-</w:t>
      </w:r>
      <w:r>
        <w:rPr>
          <w:rFonts w:hint="eastAsia" w:asciiTheme="minorEastAsia" w:hAnsiTheme="minorEastAsia" w:eastAsiaTheme="minorEastAsia"/>
          <w:color w:val="auto"/>
          <w:kern w:val="2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auto"/>
          <w:kern w:val="2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kern w:val="2"/>
          <w:highlight w:val="none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color w:val="auto"/>
          <w:kern w:val="2"/>
          <w:highlight w:val="none"/>
        </w:rPr>
        <w:t>日由</w:t>
      </w:r>
      <w:r>
        <w:rPr>
          <w:rFonts w:hint="eastAsia" w:asciiTheme="minorEastAsia" w:hAnsiTheme="minorEastAsia" w:eastAsiaTheme="minorEastAsia"/>
          <w:color w:val="auto"/>
          <w:kern w:val="2"/>
          <w:highlight w:val="none"/>
          <w:lang w:eastAsia="zh-CN"/>
        </w:rPr>
        <w:t>淄博国源检测有限公司</w:t>
      </w:r>
      <w:r>
        <w:rPr>
          <w:rFonts w:hint="eastAsia" w:asciiTheme="minorEastAsia" w:hAnsiTheme="minorEastAsia" w:eastAsiaTheme="minorEastAsia"/>
          <w:color w:val="auto"/>
          <w:kern w:val="2"/>
          <w:highlight w:val="none"/>
        </w:rPr>
        <w:t>进行了</w:t>
      </w:r>
      <w:r>
        <w:rPr>
          <w:rFonts w:hint="eastAsia" w:asciiTheme="minorEastAsia" w:hAnsiTheme="minorEastAsia" w:eastAsiaTheme="minorEastAsia"/>
          <w:color w:val="000000"/>
          <w:kern w:val="2"/>
        </w:rPr>
        <w:t>验收监测。</w:t>
      </w:r>
    </w:p>
    <w:p>
      <w:pPr>
        <w:pStyle w:val="12"/>
        <w:spacing w:before="0" w:beforeAutospacing="0" w:after="0" w:afterAutospacing="0" w:line="520" w:lineRule="exact"/>
        <w:ind w:left="484" w:leftChars="220"/>
        <w:jc w:val="both"/>
        <w:outlineLvl w:val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</w:rPr>
        <w:t>废水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kern w:val="2"/>
        </w:rPr>
        <w:t>监测报告结果表明，</w:t>
      </w:r>
      <w:r>
        <w:rPr>
          <w:rFonts w:asciiTheme="minorEastAsia" w:hAnsiTheme="minorEastAsia" w:eastAsiaTheme="minorEastAsia"/>
          <w:color w:val="000000"/>
          <w:kern w:val="2"/>
        </w:rPr>
        <w:t>项目</w:t>
      </w:r>
      <w:r>
        <w:rPr>
          <w:rFonts w:hint="eastAsia" w:asciiTheme="minorEastAsia" w:hAnsiTheme="minorEastAsia" w:eastAsiaTheme="minorEastAsia"/>
          <w:color w:val="000000"/>
          <w:kern w:val="2"/>
        </w:rPr>
        <w:t>生活污水总排口</w:t>
      </w:r>
      <w:r>
        <w:rPr>
          <w:rFonts w:hint="eastAsia" w:asciiTheme="minorEastAsia" w:hAnsiTheme="minorEastAsia" w:eastAsiaTheme="minorEastAsia"/>
          <w:color w:val="000000"/>
          <w:kern w:val="2"/>
          <w:lang w:val="en-US" w:eastAsia="zh-CN"/>
        </w:rPr>
        <w:t>COD最大排放浓度为379mg/L、氨氮最大排放浓度为5.20mg/L、SS最大排放浓度为44mg/L、pH在7.26</w:t>
      </w:r>
      <w:r>
        <w:rPr>
          <w:rFonts w:hint="default" w:ascii="Times New Roman" w:hAnsi="Times New Roman" w:cs="Times New Roman" w:eastAsiaTheme="minorEastAsia"/>
          <w:color w:val="000000"/>
          <w:kern w:val="2"/>
          <w:lang w:val="en-US" w:eastAsia="zh-CN"/>
        </w:rPr>
        <w:t>~</w:t>
      </w:r>
      <w:r>
        <w:rPr>
          <w:rFonts w:hint="eastAsia" w:asciiTheme="minorEastAsia" w:hAnsiTheme="minorEastAsia" w:eastAsiaTheme="minorEastAsia"/>
          <w:color w:val="000000"/>
          <w:kern w:val="2"/>
          <w:lang w:val="en-US" w:eastAsia="zh-CN"/>
        </w:rPr>
        <w:t>7.44之间</w:t>
      </w:r>
      <w:r>
        <w:rPr>
          <w:rFonts w:hint="eastAsia" w:asciiTheme="minorEastAsia" w:hAnsiTheme="minorEastAsia" w:eastAsiaTheme="minorEastAsia"/>
          <w:color w:val="000000"/>
          <w:kern w:val="2"/>
        </w:rPr>
        <w:t>，满足</w:t>
      </w:r>
      <w:r>
        <w:rPr>
          <w:rFonts w:asciiTheme="minorEastAsia" w:hAnsiTheme="minorEastAsia" w:eastAsiaTheme="minorEastAsia"/>
          <w:color w:val="000000"/>
          <w:kern w:val="2"/>
        </w:rPr>
        <w:t>《污水排入城镇下水道水质标准》(GB/T31962-2015)表1中B级标准</w:t>
      </w:r>
      <w:r>
        <w:rPr>
          <w:rFonts w:hint="eastAsia" w:asciiTheme="minorEastAsia" w:hAnsiTheme="minorEastAsia" w:eastAsiaTheme="minorEastAsia"/>
          <w:color w:val="000000"/>
          <w:kern w:val="2"/>
        </w:rPr>
        <w:t>要求，排入市政污水管</w:t>
      </w:r>
      <w:r>
        <w:rPr>
          <w:rFonts w:hint="eastAsia" w:asciiTheme="minorEastAsia" w:hAnsiTheme="minorEastAsia" w:eastAsiaTheme="minorEastAsia"/>
        </w:rPr>
        <w:t>网。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2.</w:t>
      </w:r>
      <w:r>
        <w:rPr>
          <w:rFonts w:hint="eastAsia" w:asciiTheme="minorEastAsia" w:hAnsiTheme="minorEastAsia" w:eastAsiaTheme="minorEastAsia"/>
        </w:rPr>
        <w:t>废气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项目</w:t>
      </w:r>
      <w:r>
        <w:rPr>
          <w:rFonts w:hint="eastAsia" w:asciiTheme="minorEastAsia" w:hAnsiTheme="minorEastAsia" w:eastAsiaTheme="minorEastAsia"/>
        </w:rPr>
        <w:t>废气为业主入住后产生的厨房油烟、汽车尾气等。住户厨房油烟经油烟净化器处理后经竖井至房顶排放；地下停车库内部安装抽风排气设施。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3.厂界噪声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监测报告结果表明，小区边界噪声昼间最大值为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53.8dB(A），夜间最大值为43.7dB(A）</w:t>
      </w:r>
      <w:r>
        <w:rPr>
          <w:rFonts w:hint="eastAsia" w:asciiTheme="minorEastAsia" w:hAnsiTheme="minorEastAsia" w:eastAsiaTheme="minorEastAsia" w:cstheme="minorEastAsia"/>
          <w:bCs/>
        </w:rPr>
        <w:t>，满足</w:t>
      </w:r>
      <w:r>
        <w:rPr>
          <w:rFonts w:hint="eastAsia" w:asciiTheme="minorEastAsia" w:hAnsiTheme="minorEastAsia" w:eastAsiaTheme="minorEastAsia" w:cstheme="minorEastAsia"/>
        </w:rPr>
        <w:t>《社会生活环境噪声排放标准》（GB22337-2008）中2类标准要求。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4.固体废物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/>
        </w:rPr>
        <w:t>项目设置</w:t>
      </w:r>
      <w:r>
        <w:rPr>
          <w:rFonts w:hint="eastAsia" w:asciiTheme="minorEastAsia" w:hAnsiTheme="minorEastAsia" w:eastAsiaTheme="minorEastAsia"/>
        </w:rPr>
        <w:t>了</w:t>
      </w:r>
      <w:r>
        <w:rPr>
          <w:rFonts w:asciiTheme="minorEastAsia" w:hAnsiTheme="minorEastAsia" w:eastAsiaTheme="minorEastAsia"/>
        </w:rPr>
        <w:t>垃圾桶，对生活垃圾进行了收集，统一收集后委托环卫部门清运处理。</w:t>
      </w:r>
      <w:r>
        <w:rPr>
          <w:rFonts w:hint="eastAsia" w:asciiTheme="minorEastAsia" w:hAnsiTheme="minorEastAsia" w:eastAsiaTheme="minorEastAsia"/>
        </w:rPr>
        <w:t>项目固体废物未进行检测，但进行了产生量统计，未发现超标排放情况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Style w:val="12"/>
        <w:spacing w:before="0" w:beforeAutospacing="0" w:after="0" w:afterAutospacing="0" w:line="520" w:lineRule="exact"/>
        <w:ind w:firstLine="482" w:firstLineChars="200"/>
        <w:jc w:val="both"/>
        <w:outlineLvl w:val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五、工程建设对环境的影响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按照环境要素检测结果，项目周边最近的地表水为太公湖，距离约1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00米，项目产生的生活污水经化粪池处理后排入市政污水管网，污水对地表水影响较小；项目周边为其他小区或空地，项目产生的生活噪声和汽车噪声对周围的敏感点影响较小；项目属于住宅小区和小规模商业点，产生的固体废物得到了有效处理，对地下水及土壤环境影响较小；项目产生的厨房废气和汽车尾气对周围的环</w:t>
      </w:r>
      <w:r>
        <w:rPr>
          <w:rFonts w:hint="eastAsia" w:cs="Times New Roman" w:asciiTheme="minorEastAsia" w:hAnsiTheme="minorEastAsia" w:eastAsiaTheme="minorEastAsia"/>
        </w:rPr>
        <w:t>境空气影响较小。</w:t>
      </w:r>
    </w:p>
    <w:p>
      <w:pPr>
        <w:pStyle w:val="12"/>
        <w:spacing w:before="0" w:beforeAutospacing="0" w:after="0" w:afterAutospacing="0" w:line="520" w:lineRule="exact"/>
        <w:ind w:firstLine="482" w:firstLineChars="200"/>
        <w:jc w:val="both"/>
        <w:outlineLvl w:val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六、验收结论</w:t>
      </w:r>
    </w:p>
    <w:p>
      <w:pPr>
        <w:pStyle w:val="12"/>
        <w:spacing w:before="0" w:beforeAutospacing="0" w:after="0" w:afterAutospacing="0" w:line="520" w:lineRule="exact"/>
        <w:ind w:firstLine="480" w:firstLineChars="200"/>
        <w:jc w:val="both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按照《建设项目竣工环境保护验收暂行办法》规定要求，验收组对本项目所涉及的所有资料和现场情况进行了认真核查，并进行了详细分析和讨论，验收组</w:t>
      </w:r>
      <w:r>
        <w:rPr>
          <w:rFonts w:hint="eastAsia" w:asciiTheme="minorEastAsia" w:hAnsiTheme="minorEastAsia" w:eastAsiaTheme="minorEastAsia"/>
        </w:rPr>
        <w:t>一致认为该项目满足项目竣工环境保护验收标准要求，达到了验收合格标准，同意通过验收。</w:t>
      </w:r>
    </w:p>
    <w:p>
      <w:pPr>
        <w:pStyle w:val="12"/>
        <w:spacing w:before="0" w:beforeAutospacing="0" w:after="0" w:afterAutospacing="0" w:line="520" w:lineRule="exact"/>
        <w:ind w:firstLine="482" w:firstLineChars="200"/>
        <w:jc w:val="both"/>
        <w:outlineLvl w:val="0"/>
        <w:rPr>
          <w:rFonts w:hint="eastAsia" w:asciiTheme="minorEastAsia" w:hAnsiTheme="minorEastAsia" w:eastAsiaTheme="minorEastAsia"/>
          <w:b/>
        </w:rPr>
      </w:pPr>
    </w:p>
    <w:p>
      <w:pPr>
        <w:pStyle w:val="12"/>
        <w:spacing w:before="0" w:beforeAutospacing="0" w:after="0" w:afterAutospacing="0" w:line="520" w:lineRule="exact"/>
        <w:ind w:firstLine="482" w:firstLineChars="200"/>
        <w:jc w:val="both"/>
        <w:outlineLvl w:val="0"/>
        <w:rPr>
          <w:rFonts w:hint="eastAsia" w:asciiTheme="minorEastAsia" w:hAnsiTheme="minorEastAsia" w:eastAsiaTheme="minorEastAsia"/>
          <w:b/>
        </w:rPr>
      </w:pPr>
    </w:p>
    <w:p>
      <w:pPr>
        <w:pStyle w:val="12"/>
        <w:spacing w:before="0" w:beforeAutospacing="0" w:after="0" w:afterAutospacing="0" w:line="520" w:lineRule="exact"/>
        <w:ind w:firstLine="482" w:firstLineChars="200"/>
        <w:jc w:val="both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</w:rPr>
        <w:t>七、后续要求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520" w:lineRule="exact"/>
        <w:ind w:left="0" w:firstLine="420"/>
        <w:jc w:val="both"/>
        <w:outlineLvl w:val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加强小区垃圾管理，配置一定数量的垃圾桶，垃圾及时清运。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520" w:lineRule="exact"/>
        <w:ind w:left="0" w:firstLine="420"/>
        <w:jc w:val="both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加强</w:t>
      </w:r>
      <w:r>
        <w:rPr>
          <w:rFonts w:hint="eastAsia" w:asciiTheme="minorEastAsia" w:hAnsiTheme="minorEastAsia" w:eastAsiaTheme="minorEastAsia"/>
          <w:lang w:val="en-US" w:eastAsia="zh-CN"/>
        </w:rPr>
        <w:t>车辆行驶和停放管理，设置禁鸣标志和限速标志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"/>
        <w:spacing w:line="520" w:lineRule="exact"/>
        <w:ind w:left="0" w:leftChars="0" w:firstLine="472" w:firstLineChars="196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asciiTheme="minorEastAsia" w:hAnsiTheme="minorEastAsia" w:eastAsiaTheme="minorEastAsia"/>
          <w:b/>
          <w:color w:val="000000" w:themeColor="text1"/>
          <w:szCs w:val="24"/>
        </w:rPr>
        <w:t>八、验收人员信息</w:t>
      </w:r>
    </w:p>
    <w:tbl>
      <w:tblPr>
        <w:tblStyle w:val="10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66"/>
        <w:gridCol w:w="3370"/>
        <w:gridCol w:w="1360"/>
        <w:gridCol w:w="179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单位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职务/职称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企业代表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  <w:t>陈亮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  <w:t>山东方正房地产开发有限公司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经理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18653380539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企业代表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  <w:t>刘玉伟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  <w:t>山东方正房地产开发有限公司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  <w:t>项目经理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18853323451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检测代表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  <w:t>宋立学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淄博国源检测有限公司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经理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15064388535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专   家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刘家弟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13864311196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专   家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岳乃凤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淄博市化工研究所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高工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13506444116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</w:tr>
    </w:tbl>
    <w:p>
      <w:pPr>
        <w:pStyle w:val="12"/>
        <w:spacing w:before="0" w:beforeAutospacing="0" w:after="0" w:afterAutospacing="0" w:line="460" w:lineRule="exact"/>
        <w:ind w:firstLine="480" w:firstLineChars="200"/>
        <w:jc w:val="both"/>
        <w:outlineLvl w:val="0"/>
        <w:rPr>
          <w:color w:val="000000"/>
        </w:rPr>
      </w:pPr>
      <w:r>
        <w:rPr>
          <w:rFonts w:ascii="Times New Roman" w:hAnsi="Times New Roman"/>
        </w:rPr>
        <w:t>项目验收责任人签字：</w:t>
      </w:r>
    </w:p>
    <w:p>
      <w:pPr>
        <w:pStyle w:val="12"/>
        <w:spacing w:before="0" w:beforeAutospacing="0" w:after="0" w:afterAutospacing="0" w:line="460" w:lineRule="exact"/>
        <w:ind w:firstLine="480" w:firstLineChars="200"/>
        <w:jc w:val="both"/>
        <w:outlineLvl w:val="0"/>
        <w:rPr>
          <w:color w:val="000000"/>
        </w:rPr>
      </w:pPr>
    </w:p>
    <w:p>
      <w:pPr>
        <w:pStyle w:val="12"/>
        <w:spacing w:before="0" w:beforeAutospacing="0" w:after="0" w:afterAutospacing="0" w:line="460" w:lineRule="exact"/>
        <w:ind w:firstLine="480" w:firstLineChars="200"/>
        <w:jc w:val="both"/>
        <w:outlineLvl w:val="0"/>
        <w:rPr>
          <w:color w:val="000000"/>
        </w:rPr>
      </w:pPr>
    </w:p>
    <w:p>
      <w:pPr>
        <w:pStyle w:val="12"/>
        <w:spacing w:before="0" w:beforeAutospacing="0" w:after="0" w:afterAutospacing="0" w:line="440" w:lineRule="exact"/>
        <w:ind w:right="120"/>
        <w:jc w:val="right"/>
        <w:outlineLvl w:val="0"/>
        <w:rPr>
          <w:rFonts w:hint="eastAsia" w:ascii="Times New Roman" w:hAnsi="Times New Roman"/>
        </w:rPr>
      </w:pPr>
      <w:r>
        <w:rPr>
          <w:rFonts w:ascii="Times New Roman" w:hAnsi="Times New Roman"/>
        </w:rPr>
        <w:t>山东方正房地产开发有限公司</w:t>
      </w:r>
    </w:p>
    <w:p>
      <w:pPr>
        <w:pStyle w:val="12"/>
        <w:spacing w:before="0" w:beforeAutospacing="0" w:after="0" w:afterAutospacing="0" w:line="440" w:lineRule="exact"/>
        <w:ind w:right="600"/>
        <w:jc w:val="right"/>
        <w:outlineLvl w:val="0"/>
        <w:rPr>
          <w:color w:val="000000"/>
        </w:rPr>
      </w:pPr>
      <w:r>
        <w:rPr>
          <w:color w:val="000000"/>
        </w:rPr>
        <w:t>201</w:t>
      </w:r>
      <w:r>
        <w:rPr>
          <w:rFonts w:hint="eastAsia"/>
          <w:color w:val="000000"/>
        </w:rPr>
        <w:t>9年12月16日</w:t>
      </w:r>
    </w:p>
    <w:p>
      <w:pPr>
        <w:pStyle w:val="12"/>
        <w:spacing w:before="0" w:beforeAutospacing="0" w:after="0" w:afterAutospacing="0" w:line="460" w:lineRule="exact"/>
        <w:ind w:firstLine="480" w:firstLineChars="200"/>
        <w:jc w:val="both"/>
        <w:outlineLvl w:val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8756E"/>
    <w:multiLevelType w:val="singleLevel"/>
    <w:tmpl w:val="9048756E"/>
    <w:lvl w:ilvl="0" w:tentative="0">
      <w:start w:val="1"/>
      <w:numFmt w:val="decimal"/>
      <w:pStyle w:val="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1">
    <w:nsid w:val="1B6A9957"/>
    <w:multiLevelType w:val="singleLevel"/>
    <w:tmpl w:val="1B6A9957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CA02F0"/>
    <w:multiLevelType w:val="multilevel"/>
    <w:tmpl w:val="51CA02F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EDD"/>
    <w:rsid w:val="00000C5A"/>
    <w:rsid w:val="00010B30"/>
    <w:rsid w:val="00020FD3"/>
    <w:rsid w:val="00025BCA"/>
    <w:rsid w:val="00032B98"/>
    <w:rsid w:val="00064A78"/>
    <w:rsid w:val="00065B8B"/>
    <w:rsid w:val="000763F7"/>
    <w:rsid w:val="00082EF7"/>
    <w:rsid w:val="000902C1"/>
    <w:rsid w:val="0009194D"/>
    <w:rsid w:val="000A2ABD"/>
    <w:rsid w:val="000D1633"/>
    <w:rsid w:val="000E7B89"/>
    <w:rsid w:val="000F651D"/>
    <w:rsid w:val="000F7C04"/>
    <w:rsid w:val="0010115F"/>
    <w:rsid w:val="00102A6C"/>
    <w:rsid w:val="00124277"/>
    <w:rsid w:val="00124972"/>
    <w:rsid w:val="00134EDD"/>
    <w:rsid w:val="0014211F"/>
    <w:rsid w:val="001442C8"/>
    <w:rsid w:val="00150620"/>
    <w:rsid w:val="001543B7"/>
    <w:rsid w:val="001544BD"/>
    <w:rsid w:val="00170394"/>
    <w:rsid w:val="00172ACD"/>
    <w:rsid w:val="001732B5"/>
    <w:rsid w:val="001C317C"/>
    <w:rsid w:val="001C32A2"/>
    <w:rsid w:val="001C43C8"/>
    <w:rsid w:val="001D040C"/>
    <w:rsid w:val="001E0EBA"/>
    <w:rsid w:val="001E34C6"/>
    <w:rsid w:val="001F0EC0"/>
    <w:rsid w:val="00211A68"/>
    <w:rsid w:val="0021213A"/>
    <w:rsid w:val="00214624"/>
    <w:rsid w:val="00234735"/>
    <w:rsid w:val="00235011"/>
    <w:rsid w:val="00240A9A"/>
    <w:rsid w:val="002526C7"/>
    <w:rsid w:val="002847FB"/>
    <w:rsid w:val="00294020"/>
    <w:rsid w:val="002A5FA9"/>
    <w:rsid w:val="002A613E"/>
    <w:rsid w:val="002A77F7"/>
    <w:rsid w:val="002C3B71"/>
    <w:rsid w:val="002C46EB"/>
    <w:rsid w:val="002D3E2B"/>
    <w:rsid w:val="002E00DD"/>
    <w:rsid w:val="002E0CAE"/>
    <w:rsid w:val="002E2BF6"/>
    <w:rsid w:val="002E5479"/>
    <w:rsid w:val="002E72B1"/>
    <w:rsid w:val="002F44FF"/>
    <w:rsid w:val="002F5715"/>
    <w:rsid w:val="00310DD4"/>
    <w:rsid w:val="0031122B"/>
    <w:rsid w:val="003302E6"/>
    <w:rsid w:val="0033334B"/>
    <w:rsid w:val="003525B1"/>
    <w:rsid w:val="00364B4D"/>
    <w:rsid w:val="00380260"/>
    <w:rsid w:val="003841E8"/>
    <w:rsid w:val="00397D84"/>
    <w:rsid w:val="003A7AE1"/>
    <w:rsid w:val="003B2C69"/>
    <w:rsid w:val="003D21B1"/>
    <w:rsid w:val="003D3BDD"/>
    <w:rsid w:val="003E30E0"/>
    <w:rsid w:val="003E6E5A"/>
    <w:rsid w:val="003F1BC9"/>
    <w:rsid w:val="003F7948"/>
    <w:rsid w:val="00423F72"/>
    <w:rsid w:val="00425750"/>
    <w:rsid w:val="00427AE1"/>
    <w:rsid w:val="00432485"/>
    <w:rsid w:val="00437403"/>
    <w:rsid w:val="004400DE"/>
    <w:rsid w:val="0044262C"/>
    <w:rsid w:val="004443FD"/>
    <w:rsid w:val="004826A7"/>
    <w:rsid w:val="00484BBB"/>
    <w:rsid w:val="00487350"/>
    <w:rsid w:val="00491422"/>
    <w:rsid w:val="004A128E"/>
    <w:rsid w:val="004A2E50"/>
    <w:rsid w:val="004B26D6"/>
    <w:rsid w:val="004B512E"/>
    <w:rsid w:val="004C3290"/>
    <w:rsid w:val="004C3BB9"/>
    <w:rsid w:val="004F683E"/>
    <w:rsid w:val="005112E3"/>
    <w:rsid w:val="005116D1"/>
    <w:rsid w:val="005309A8"/>
    <w:rsid w:val="0053599A"/>
    <w:rsid w:val="00537E1E"/>
    <w:rsid w:val="00540C1B"/>
    <w:rsid w:val="005506A0"/>
    <w:rsid w:val="00551F74"/>
    <w:rsid w:val="00564B4C"/>
    <w:rsid w:val="005678F2"/>
    <w:rsid w:val="0057757C"/>
    <w:rsid w:val="005842D7"/>
    <w:rsid w:val="005A3766"/>
    <w:rsid w:val="005A3A6F"/>
    <w:rsid w:val="005B6AF5"/>
    <w:rsid w:val="005B71B7"/>
    <w:rsid w:val="005C0431"/>
    <w:rsid w:val="005C2E05"/>
    <w:rsid w:val="005D677D"/>
    <w:rsid w:val="005F3C58"/>
    <w:rsid w:val="00601672"/>
    <w:rsid w:val="0060555E"/>
    <w:rsid w:val="006061BB"/>
    <w:rsid w:val="006249C3"/>
    <w:rsid w:val="00625120"/>
    <w:rsid w:val="00633C10"/>
    <w:rsid w:val="006526CA"/>
    <w:rsid w:val="00660335"/>
    <w:rsid w:val="00661A50"/>
    <w:rsid w:val="0067538F"/>
    <w:rsid w:val="006922A3"/>
    <w:rsid w:val="0069384E"/>
    <w:rsid w:val="00696266"/>
    <w:rsid w:val="006B63A4"/>
    <w:rsid w:val="006C243A"/>
    <w:rsid w:val="006C41BC"/>
    <w:rsid w:val="006C6982"/>
    <w:rsid w:val="006E5FBB"/>
    <w:rsid w:val="006E711F"/>
    <w:rsid w:val="007020BF"/>
    <w:rsid w:val="00706CF9"/>
    <w:rsid w:val="00716CDB"/>
    <w:rsid w:val="00726353"/>
    <w:rsid w:val="00732503"/>
    <w:rsid w:val="00737026"/>
    <w:rsid w:val="00755FA5"/>
    <w:rsid w:val="00757E53"/>
    <w:rsid w:val="00766590"/>
    <w:rsid w:val="00790C07"/>
    <w:rsid w:val="00792BA9"/>
    <w:rsid w:val="007A5BE8"/>
    <w:rsid w:val="007C315B"/>
    <w:rsid w:val="007C3D07"/>
    <w:rsid w:val="007D5371"/>
    <w:rsid w:val="007F3C8E"/>
    <w:rsid w:val="008062CC"/>
    <w:rsid w:val="008161BC"/>
    <w:rsid w:val="00816894"/>
    <w:rsid w:val="0082260C"/>
    <w:rsid w:val="008914FB"/>
    <w:rsid w:val="008B05DF"/>
    <w:rsid w:val="008E2311"/>
    <w:rsid w:val="008F05F3"/>
    <w:rsid w:val="008F3B6D"/>
    <w:rsid w:val="008F4668"/>
    <w:rsid w:val="008F4E2D"/>
    <w:rsid w:val="00913777"/>
    <w:rsid w:val="009302C0"/>
    <w:rsid w:val="009363A7"/>
    <w:rsid w:val="00944971"/>
    <w:rsid w:val="00944FE7"/>
    <w:rsid w:val="009503DE"/>
    <w:rsid w:val="00951C11"/>
    <w:rsid w:val="009550C9"/>
    <w:rsid w:val="009565D8"/>
    <w:rsid w:val="00966000"/>
    <w:rsid w:val="0097349D"/>
    <w:rsid w:val="00975C90"/>
    <w:rsid w:val="00982DA8"/>
    <w:rsid w:val="009B7A4F"/>
    <w:rsid w:val="009C276F"/>
    <w:rsid w:val="009F263F"/>
    <w:rsid w:val="009F4B26"/>
    <w:rsid w:val="00A20102"/>
    <w:rsid w:val="00A21745"/>
    <w:rsid w:val="00A2202A"/>
    <w:rsid w:val="00A347AC"/>
    <w:rsid w:val="00A352E3"/>
    <w:rsid w:val="00A45271"/>
    <w:rsid w:val="00A4763F"/>
    <w:rsid w:val="00A7203F"/>
    <w:rsid w:val="00AB0780"/>
    <w:rsid w:val="00AD2457"/>
    <w:rsid w:val="00AD4178"/>
    <w:rsid w:val="00AF6241"/>
    <w:rsid w:val="00B034C7"/>
    <w:rsid w:val="00B06905"/>
    <w:rsid w:val="00B10A8E"/>
    <w:rsid w:val="00B14A7C"/>
    <w:rsid w:val="00B47011"/>
    <w:rsid w:val="00B53965"/>
    <w:rsid w:val="00B665B7"/>
    <w:rsid w:val="00B82329"/>
    <w:rsid w:val="00B83129"/>
    <w:rsid w:val="00B83607"/>
    <w:rsid w:val="00B846E9"/>
    <w:rsid w:val="00B90105"/>
    <w:rsid w:val="00BA6FAA"/>
    <w:rsid w:val="00BB42A4"/>
    <w:rsid w:val="00BC08E6"/>
    <w:rsid w:val="00BC0FB6"/>
    <w:rsid w:val="00BC3053"/>
    <w:rsid w:val="00BC4A49"/>
    <w:rsid w:val="00BC6B1E"/>
    <w:rsid w:val="00BE46AA"/>
    <w:rsid w:val="00BE4F57"/>
    <w:rsid w:val="00BF6FA4"/>
    <w:rsid w:val="00C02557"/>
    <w:rsid w:val="00C21FB7"/>
    <w:rsid w:val="00C60747"/>
    <w:rsid w:val="00C65F4B"/>
    <w:rsid w:val="00C7133C"/>
    <w:rsid w:val="00C8044A"/>
    <w:rsid w:val="00CA501D"/>
    <w:rsid w:val="00CB1F03"/>
    <w:rsid w:val="00CC66B4"/>
    <w:rsid w:val="00CD65BC"/>
    <w:rsid w:val="00CE0933"/>
    <w:rsid w:val="00CE4EA9"/>
    <w:rsid w:val="00CE750D"/>
    <w:rsid w:val="00CE7FCB"/>
    <w:rsid w:val="00D05674"/>
    <w:rsid w:val="00D17133"/>
    <w:rsid w:val="00D213E6"/>
    <w:rsid w:val="00D4515E"/>
    <w:rsid w:val="00D47B55"/>
    <w:rsid w:val="00D62E17"/>
    <w:rsid w:val="00D64A64"/>
    <w:rsid w:val="00D854DB"/>
    <w:rsid w:val="00D8587D"/>
    <w:rsid w:val="00DB4E14"/>
    <w:rsid w:val="00DC12FD"/>
    <w:rsid w:val="00DC47F4"/>
    <w:rsid w:val="00DC51F3"/>
    <w:rsid w:val="00DC61CF"/>
    <w:rsid w:val="00DD062D"/>
    <w:rsid w:val="00DF327E"/>
    <w:rsid w:val="00DF5779"/>
    <w:rsid w:val="00E0226A"/>
    <w:rsid w:val="00E105BA"/>
    <w:rsid w:val="00E11E99"/>
    <w:rsid w:val="00E14E30"/>
    <w:rsid w:val="00E170E2"/>
    <w:rsid w:val="00E64D2B"/>
    <w:rsid w:val="00EA5171"/>
    <w:rsid w:val="00EA53CA"/>
    <w:rsid w:val="00EA56FA"/>
    <w:rsid w:val="00EC1857"/>
    <w:rsid w:val="00ED22C0"/>
    <w:rsid w:val="00ED456F"/>
    <w:rsid w:val="00ED7B5B"/>
    <w:rsid w:val="00EE57E3"/>
    <w:rsid w:val="00EF1374"/>
    <w:rsid w:val="00EF5A2D"/>
    <w:rsid w:val="00EF743F"/>
    <w:rsid w:val="00F03CE5"/>
    <w:rsid w:val="00F13D2D"/>
    <w:rsid w:val="00F403D2"/>
    <w:rsid w:val="00F54DAF"/>
    <w:rsid w:val="00F55952"/>
    <w:rsid w:val="00F659DE"/>
    <w:rsid w:val="00F70B85"/>
    <w:rsid w:val="00F77E0F"/>
    <w:rsid w:val="00F960D4"/>
    <w:rsid w:val="00FA1242"/>
    <w:rsid w:val="00FA252F"/>
    <w:rsid w:val="00FC095C"/>
    <w:rsid w:val="00FC11CC"/>
    <w:rsid w:val="00FC530F"/>
    <w:rsid w:val="00FF484F"/>
    <w:rsid w:val="02552C38"/>
    <w:rsid w:val="04443737"/>
    <w:rsid w:val="04855CA1"/>
    <w:rsid w:val="06F35967"/>
    <w:rsid w:val="07385BAF"/>
    <w:rsid w:val="0B1B3529"/>
    <w:rsid w:val="0B4976C5"/>
    <w:rsid w:val="0D5F6926"/>
    <w:rsid w:val="0D6F6366"/>
    <w:rsid w:val="0D7C5E1D"/>
    <w:rsid w:val="0E4601F8"/>
    <w:rsid w:val="105127E5"/>
    <w:rsid w:val="1148301E"/>
    <w:rsid w:val="12865E64"/>
    <w:rsid w:val="13036B33"/>
    <w:rsid w:val="13556557"/>
    <w:rsid w:val="163C6D64"/>
    <w:rsid w:val="164F4806"/>
    <w:rsid w:val="18891369"/>
    <w:rsid w:val="19386907"/>
    <w:rsid w:val="1B4E1A3B"/>
    <w:rsid w:val="1B5E7CA6"/>
    <w:rsid w:val="1C26323B"/>
    <w:rsid w:val="1C744234"/>
    <w:rsid w:val="1F7F1820"/>
    <w:rsid w:val="20326852"/>
    <w:rsid w:val="208F6AAB"/>
    <w:rsid w:val="20A73FE6"/>
    <w:rsid w:val="24B61684"/>
    <w:rsid w:val="28864866"/>
    <w:rsid w:val="291A4A58"/>
    <w:rsid w:val="2A2E3972"/>
    <w:rsid w:val="2A864BF1"/>
    <w:rsid w:val="2B13057C"/>
    <w:rsid w:val="2BE10030"/>
    <w:rsid w:val="2C5F667D"/>
    <w:rsid w:val="2D5C3AD4"/>
    <w:rsid w:val="2E335D26"/>
    <w:rsid w:val="2E43741B"/>
    <w:rsid w:val="2EA26C5B"/>
    <w:rsid w:val="2F7632CC"/>
    <w:rsid w:val="35AA2CA7"/>
    <w:rsid w:val="369F67AE"/>
    <w:rsid w:val="377C4C10"/>
    <w:rsid w:val="3A9F6A78"/>
    <w:rsid w:val="3B5C0E54"/>
    <w:rsid w:val="3C9D517B"/>
    <w:rsid w:val="3F321938"/>
    <w:rsid w:val="3F9123FB"/>
    <w:rsid w:val="41BE507C"/>
    <w:rsid w:val="41CA6BC7"/>
    <w:rsid w:val="43A507E1"/>
    <w:rsid w:val="44133F56"/>
    <w:rsid w:val="44596491"/>
    <w:rsid w:val="452C1361"/>
    <w:rsid w:val="457834D0"/>
    <w:rsid w:val="45E05D49"/>
    <w:rsid w:val="473D2770"/>
    <w:rsid w:val="489443B5"/>
    <w:rsid w:val="49954D7F"/>
    <w:rsid w:val="49AE5E41"/>
    <w:rsid w:val="4B817950"/>
    <w:rsid w:val="4B8C6476"/>
    <w:rsid w:val="4C0725CC"/>
    <w:rsid w:val="4CA30847"/>
    <w:rsid w:val="4CCB66A1"/>
    <w:rsid w:val="4D907A32"/>
    <w:rsid w:val="4DFA66C8"/>
    <w:rsid w:val="4E20723A"/>
    <w:rsid w:val="51040E61"/>
    <w:rsid w:val="51472142"/>
    <w:rsid w:val="52130D1C"/>
    <w:rsid w:val="52657E72"/>
    <w:rsid w:val="53236AF4"/>
    <w:rsid w:val="544B05BB"/>
    <w:rsid w:val="55021299"/>
    <w:rsid w:val="55613D3F"/>
    <w:rsid w:val="55685070"/>
    <w:rsid w:val="559B4003"/>
    <w:rsid w:val="56A06D85"/>
    <w:rsid w:val="57D85B5A"/>
    <w:rsid w:val="5C9E2FE4"/>
    <w:rsid w:val="5E5F7D22"/>
    <w:rsid w:val="5E9C56CA"/>
    <w:rsid w:val="5F0A029A"/>
    <w:rsid w:val="5F695894"/>
    <w:rsid w:val="606358A5"/>
    <w:rsid w:val="616D1282"/>
    <w:rsid w:val="61890B94"/>
    <w:rsid w:val="61FA6A05"/>
    <w:rsid w:val="63A172DF"/>
    <w:rsid w:val="67A627A1"/>
    <w:rsid w:val="68050112"/>
    <w:rsid w:val="686A329C"/>
    <w:rsid w:val="6DA32372"/>
    <w:rsid w:val="6E103276"/>
    <w:rsid w:val="70435E82"/>
    <w:rsid w:val="70977A4B"/>
    <w:rsid w:val="70E00F9A"/>
    <w:rsid w:val="7155665A"/>
    <w:rsid w:val="715E568F"/>
    <w:rsid w:val="7176370F"/>
    <w:rsid w:val="72BD4158"/>
    <w:rsid w:val="72EB54F2"/>
    <w:rsid w:val="73114B1A"/>
    <w:rsid w:val="73AD25C8"/>
    <w:rsid w:val="7B834819"/>
    <w:rsid w:val="7B917CFC"/>
    <w:rsid w:val="7BE172A3"/>
    <w:rsid w:val="7D8F7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qFormat="1"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line="440" w:lineRule="exact"/>
      <w:ind w:firstLine="450"/>
    </w:pPr>
    <w:rPr>
      <w:rFonts w:eastAsia="华文中宋"/>
      <w:sz w:val="24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paragraph" w:styleId="5">
    <w:name w:val="Body Text"/>
    <w:basedOn w:val="1"/>
    <w:qFormat/>
    <w:uiPriority w:val="0"/>
    <w:pPr>
      <w:spacing w:before="35"/>
      <w:ind w:left="117"/>
    </w:pPr>
    <w:rPr>
      <w:rFonts w:ascii="宋体" w:hAnsi="宋体" w:eastAsia="宋体"/>
      <w:sz w:val="24"/>
      <w:szCs w:val="24"/>
    </w:rPr>
  </w:style>
  <w:style w:type="paragraph" w:styleId="6">
    <w:name w:val="List Number 4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</w:rPr>
  </w:style>
  <w:style w:type="paragraph" w:customStyle="1" w:styleId="12">
    <w:name w:val="普通(网站)1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1"/>
    <w:link w:val="8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5">
    <w:name w:val="页脚 Char"/>
    <w:basedOn w:val="11"/>
    <w:link w:val="7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F1B68-17DB-4A30-91D8-4F742E7C6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1887</Words>
  <Characters>341</Characters>
  <Lines>2</Lines>
  <Paragraphs>4</Paragraphs>
  <TotalTime>3</TotalTime>
  <ScaleCrop>false</ScaleCrop>
  <LinksUpToDate>false</LinksUpToDate>
  <CharactersWithSpaces>2224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2019-12-16T02:22:00Z</dcterms:created>
  <dc:creator>asus</dc:creator>
  <cp:lastModifiedBy>Administrator</cp:lastModifiedBy>
  <cp:lastPrinted>2017-12-06T03:34:00Z</cp:lastPrinted>
  <dcterms:modified xsi:type="dcterms:W3CDTF">2019-12-20T05:28:51Z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